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36EE6" w14:textId="5D6548F9" w:rsidR="00320272" w:rsidRDefault="00320272" w:rsidP="00320272">
      <w:pPr>
        <w:pStyle w:val="CRCoverPage"/>
        <w:tabs>
          <w:tab w:val="right" w:pos="9639"/>
        </w:tabs>
        <w:spacing w:after="0"/>
        <w:rPr>
          <w:b/>
          <w:i/>
          <w:noProof/>
          <w:sz w:val="28"/>
        </w:rPr>
      </w:pPr>
      <w:bookmarkStart w:id="0" w:name="_Hlk141790785"/>
      <w:bookmarkStart w:id="1" w:name="_Hlk114583513"/>
      <w:bookmarkStart w:id="2" w:name="_Hlk124761912"/>
      <w:r>
        <w:rPr>
          <w:b/>
          <w:noProof/>
          <w:sz w:val="24"/>
        </w:rPr>
        <w:t>3GPP TSG-</w:t>
      </w:r>
      <w:r w:rsidR="00294E94">
        <w:fldChar w:fldCharType="begin"/>
      </w:r>
      <w:r w:rsidR="00294E94">
        <w:instrText xml:space="preserve"> DOCPROPERTY  TSG/WGRef  \* MERGEFORMAT </w:instrText>
      </w:r>
      <w:r w:rsidR="00294E94">
        <w:fldChar w:fldCharType="separate"/>
      </w:r>
      <w:r>
        <w:rPr>
          <w:b/>
          <w:noProof/>
          <w:sz w:val="24"/>
        </w:rPr>
        <w:t>RAN WG2</w:t>
      </w:r>
      <w:r w:rsidR="00294E94">
        <w:rPr>
          <w:b/>
          <w:noProof/>
          <w:sz w:val="24"/>
        </w:rPr>
        <w:fldChar w:fldCharType="end"/>
      </w:r>
      <w:r>
        <w:rPr>
          <w:b/>
          <w:noProof/>
          <w:sz w:val="24"/>
        </w:rPr>
        <w:t xml:space="preserve"> Meeting #124</w:t>
      </w:r>
      <w:r>
        <w:rPr>
          <w:b/>
          <w:i/>
          <w:noProof/>
          <w:sz w:val="28"/>
        </w:rPr>
        <w:tab/>
      </w:r>
      <w:r w:rsidR="001774EE" w:rsidRPr="0007687C">
        <w:rPr>
          <w:b/>
          <w:bCs/>
          <w:sz w:val="28"/>
          <w:szCs w:val="28"/>
        </w:rPr>
        <w:t>R2-2312517</w:t>
      </w:r>
    </w:p>
    <w:p w14:paraId="24622E38" w14:textId="77777777" w:rsidR="00320272" w:rsidRDefault="00320272" w:rsidP="00320272">
      <w:pPr>
        <w:pStyle w:val="CRCoverPage"/>
        <w:outlineLvl w:val="0"/>
        <w:rPr>
          <w:b/>
          <w:noProof/>
          <w:sz w:val="24"/>
        </w:rPr>
      </w:pPr>
      <w:r>
        <w:rPr>
          <w:rFonts w:cs="Arial"/>
          <w:b/>
          <w:color w:val="000000"/>
          <w:kern w:val="2"/>
          <w:sz w:val="24"/>
        </w:rPr>
        <w:t>Chicago</w:t>
      </w:r>
      <w:r w:rsidRPr="00294D10">
        <w:rPr>
          <w:rFonts w:cs="Arial"/>
          <w:b/>
          <w:color w:val="000000"/>
          <w:kern w:val="2"/>
          <w:sz w:val="24"/>
        </w:rPr>
        <w:t xml:space="preserve">, </w:t>
      </w:r>
      <w:r>
        <w:rPr>
          <w:rFonts w:cs="Arial"/>
          <w:b/>
          <w:color w:val="000000"/>
          <w:kern w:val="2"/>
          <w:sz w:val="24"/>
        </w:rPr>
        <w:t>US</w:t>
      </w:r>
      <w:r w:rsidRPr="00294D10">
        <w:rPr>
          <w:rFonts w:cs="Arial"/>
          <w:b/>
          <w:color w:val="000000"/>
          <w:kern w:val="2"/>
          <w:sz w:val="24"/>
        </w:rPr>
        <w:t xml:space="preserve">, </w:t>
      </w:r>
      <w:r>
        <w:rPr>
          <w:rFonts w:cs="Arial"/>
          <w:b/>
          <w:color w:val="000000"/>
          <w:kern w:val="2"/>
          <w:sz w:val="24"/>
        </w:rPr>
        <w:t>November</w:t>
      </w:r>
      <w:r w:rsidRPr="00294D10">
        <w:rPr>
          <w:rFonts w:cs="Arial"/>
          <w:b/>
          <w:color w:val="000000"/>
          <w:kern w:val="2"/>
          <w:sz w:val="24"/>
        </w:rPr>
        <w:t xml:space="preserve"> </w:t>
      </w:r>
      <w:r>
        <w:rPr>
          <w:rFonts w:cs="Arial"/>
          <w:b/>
          <w:color w:val="000000"/>
          <w:kern w:val="2"/>
          <w:sz w:val="24"/>
        </w:rPr>
        <w:t>13</w:t>
      </w:r>
      <w:r w:rsidRPr="00294D10">
        <w:rPr>
          <w:rFonts w:cs="Arial"/>
          <w:b/>
          <w:color w:val="000000"/>
          <w:kern w:val="2"/>
          <w:sz w:val="24"/>
          <w:vertAlign w:val="superscript"/>
        </w:rPr>
        <w:t>th</w:t>
      </w:r>
      <w:r w:rsidRPr="00294D10">
        <w:rPr>
          <w:rFonts w:cs="Arial"/>
          <w:b/>
          <w:color w:val="000000"/>
          <w:kern w:val="2"/>
          <w:sz w:val="24"/>
        </w:rPr>
        <w:t xml:space="preserve"> – 1</w:t>
      </w:r>
      <w:r>
        <w:rPr>
          <w:rFonts w:cs="Arial"/>
          <w:b/>
          <w:color w:val="000000"/>
          <w:kern w:val="2"/>
          <w:sz w:val="24"/>
        </w:rPr>
        <w:t>7</w:t>
      </w:r>
      <w:r w:rsidRPr="00294D10">
        <w:rPr>
          <w:rFonts w:cs="Arial"/>
          <w:b/>
          <w:color w:val="000000"/>
          <w:kern w:val="2"/>
          <w:sz w:val="24"/>
          <w:vertAlign w:val="superscript"/>
        </w:rPr>
        <w:t>th</w:t>
      </w:r>
      <w:r w:rsidRPr="00294D10">
        <w:rPr>
          <w:rFonts w:cs="Arial"/>
          <w:b/>
          <w:color w:val="000000"/>
          <w:kern w:val="2"/>
          <w:sz w:val="24"/>
        </w:rPr>
        <w:t xml:space="preserve"> 2023</w:t>
      </w:r>
    </w:p>
    <w:bookmarkEnd w:id="0"/>
    <w:bookmarkEnd w:id="1"/>
    <w:bookmarkEnd w:id="2"/>
    <w:p w14:paraId="28DACDC6" w14:textId="77777777" w:rsidR="005B2B4F" w:rsidRDefault="005B2B4F" w:rsidP="00F64C2B">
      <w:pPr>
        <w:pStyle w:val="3GPPHeader"/>
        <w:rPr>
          <w:sz w:val="22"/>
          <w:lang w:val="en-US"/>
        </w:rPr>
      </w:pPr>
    </w:p>
    <w:p w14:paraId="7F4474A6" w14:textId="2D0EB8F8" w:rsidR="00FD0401" w:rsidRDefault="00E90E49" w:rsidP="00F64C2B">
      <w:pPr>
        <w:pStyle w:val="3GPPHeader"/>
        <w:rPr>
          <w:sz w:val="22"/>
          <w:lang w:val="en-US"/>
        </w:rPr>
      </w:pPr>
      <w:r w:rsidRPr="008F4687">
        <w:rPr>
          <w:sz w:val="22"/>
          <w:lang w:val="en-US"/>
        </w:rPr>
        <w:t>Agenda Item:</w:t>
      </w:r>
      <w:r w:rsidRPr="008F4687">
        <w:rPr>
          <w:sz w:val="22"/>
          <w:lang w:val="en-US"/>
        </w:rPr>
        <w:tab/>
      </w:r>
      <w:r w:rsidR="00E77A60">
        <w:rPr>
          <w:sz w:val="22"/>
          <w:lang w:val="en-US"/>
        </w:rPr>
        <w:t>7</w:t>
      </w:r>
      <w:r w:rsidR="00FC022F">
        <w:rPr>
          <w:sz w:val="22"/>
          <w:lang w:val="en-US"/>
        </w:rPr>
        <w:t>.7.3</w:t>
      </w:r>
    </w:p>
    <w:p w14:paraId="4415146A" w14:textId="37C798FA"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7BCF734" w14:textId="351C8BD1" w:rsidR="00E90E49" w:rsidRPr="00E61F61" w:rsidRDefault="003D3C45" w:rsidP="00311702">
      <w:pPr>
        <w:pStyle w:val="3GPPHeader"/>
        <w:rPr>
          <w:sz w:val="22"/>
        </w:rPr>
      </w:pPr>
      <w:r>
        <w:rPr>
          <w:sz w:val="22"/>
        </w:rPr>
        <w:t>Title:</w:t>
      </w:r>
      <w:r w:rsidR="00E90E49" w:rsidRPr="00CE0424">
        <w:rPr>
          <w:sz w:val="22"/>
        </w:rPr>
        <w:tab/>
      </w:r>
      <w:r w:rsidR="004E2A4E" w:rsidRPr="00E61F61">
        <w:rPr>
          <w:sz w:val="22"/>
        </w:rPr>
        <w:t>D</w:t>
      </w:r>
      <w:r w:rsidR="004E2A4E" w:rsidRPr="00E61F61">
        <w:rPr>
          <w:rFonts w:cs="Arial"/>
          <w:sz w:val="22"/>
          <w:shd w:val="clear" w:color="auto" w:fill="FFFFFF"/>
        </w:rPr>
        <w:t xml:space="preserve">iscussion on </w:t>
      </w:r>
      <w:r w:rsidR="00FC022F">
        <w:rPr>
          <w:rFonts w:cs="Arial"/>
          <w:sz w:val="22"/>
          <w:shd w:val="clear" w:color="auto" w:fill="FFFFFF"/>
          <w:lang w:val="en-US"/>
        </w:rPr>
        <w:t>network verified UE location</w:t>
      </w:r>
      <w:r w:rsidR="002E13DF">
        <w:rPr>
          <w:rFonts w:cs="Arial"/>
          <w:sz w:val="22"/>
          <w:shd w:val="clear" w:color="auto" w:fill="FFFFFF"/>
        </w:rPr>
        <w:t xml:space="preserve"> </w:t>
      </w:r>
    </w:p>
    <w:p w14:paraId="276477C9" w14:textId="77777777" w:rsidR="00E90E49" w:rsidRPr="006C3694" w:rsidRDefault="00E90E49" w:rsidP="00D546FF">
      <w:pPr>
        <w:pStyle w:val="3GPPHeader"/>
        <w:rPr>
          <w:sz w:val="22"/>
          <w:lang w:val="en-US"/>
        </w:rPr>
      </w:pPr>
      <w:r w:rsidRPr="00CE0424">
        <w:rPr>
          <w:sz w:val="22"/>
        </w:rPr>
        <w:t>Document for:</w:t>
      </w:r>
      <w:r w:rsidRPr="00CE0424">
        <w:rPr>
          <w:sz w:val="22"/>
        </w:rPr>
        <w:tab/>
      </w:r>
      <w:r w:rsidRPr="00CE0424">
        <w:rPr>
          <w:sz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7742DF" w14:textId="016BD0A9" w:rsidR="00FC228C" w:rsidRPr="00B214BB" w:rsidRDefault="00FC228C" w:rsidP="00B87337">
      <w:pPr>
        <w:jc w:val="both"/>
        <w:rPr>
          <w:rFonts w:ascii="Arial" w:hAnsi="Arial" w:cs="Arial"/>
          <w:bCs/>
          <w:sz w:val="20"/>
          <w:szCs w:val="20"/>
          <w:lang w:val="en-US"/>
        </w:rPr>
      </w:pPr>
      <w:r w:rsidRPr="00B214BB">
        <w:rPr>
          <w:rFonts w:ascii="Arial" w:hAnsi="Arial" w:cs="Arial"/>
          <w:sz w:val="20"/>
          <w:szCs w:val="20"/>
          <w:lang w:val="en-US"/>
        </w:rPr>
        <w:t>In NR Rel-18 WI on NTN enhancement,</w:t>
      </w:r>
      <w:r w:rsidR="00431E6A" w:rsidRPr="00B214BB">
        <w:rPr>
          <w:rFonts w:ascii="Arial" w:hAnsi="Arial" w:cs="Arial"/>
          <w:sz w:val="20"/>
          <w:szCs w:val="20"/>
          <w:lang w:val="en-US"/>
        </w:rPr>
        <w:t xml:space="preserve"> </w:t>
      </w:r>
      <w:r w:rsidR="00B412EA" w:rsidRPr="00B214BB">
        <w:rPr>
          <w:rFonts w:ascii="Arial" w:hAnsi="Arial" w:cs="Arial"/>
          <w:sz w:val="20"/>
          <w:szCs w:val="20"/>
          <w:lang w:val="en-US"/>
        </w:rPr>
        <w:t>t</w:t>
      </w:r>
      <w:r w:rsidR="00C9067A" w:rsidRPr="00B214BB">
        <w:rPr>
          <w:rFonts w:ascii="Arial" w:hAnsi="Arial" w:cs="Arial"/>
          <w:bCs/>
          <w:sz w:val="20"/>
          <w:szCs w:val="20"/>
          <w:lang w:val="en-US"/>
        </w:rPr>
        <w:t>here are FFSs pending for further discussions. We address these FFSs in this contribution.</w:t>
      </w:r>
    </w:p>
    <w:p w14:paraId="5858C0D0" w14:textId="4713B95A" w:rsidR="004000E8" w:rsidRDefault="00230D18" w:rsidP="00CE0424">
      <w:pPr>
        <w:pStyle w:val="Heading1"/>
      </w:pPr>
      <w:bookmarkStart w:id="3" w:name="_Ref178064866"/>
      <w:r>
        <w:t>2</w:t>
      </w:r>
      <w:r>
        <w:tab/>
      </w:r>
      <w:r w:rsidR="004000E8" w:rsidRPr="00CE0424">
        <w:t>Discussion</w:t>
      </w:r>
      <w:bookmarkEnd w:id="3"/>
    </w:p>
    <w:p w14:paraId="371A5159" w14:textId="0FD738CA" w:rsidR="002E26E1" w:rsidRDefault="00AF6E17" w:rsidP="002E26E1">
      <w:pPr>
        <w:rPr>
          <w:rFonts w:ascii="Arial" w:hAnsi="Arial" w:cs="Arial"/>
          <w:sz w:val="20"/>
          <w:szCs w:val="20"/>
        </w:rPr>
      </w:pPr>
      <w:r w:rsidRPr="00431F72">
        <w:rPr>
          <w:rFonts w:ascii="Arial" w:hAnsi="Arial" w:cs="Arial"/>
          <w:sz w:val="20"/>
          <w:szCs w:val="20"/>
        </w:rPr>
        <w:t>The multi-RTT positioning method (as specified in TS 38.305) with a single satellite in view is used to determine the UE location.</w:t>
      </w:r>
      <w:r>
        <w:rPr>
          <w:rFonts w:ascii="Arial" w:hAnsi="Arial" w:cs="Arial"/>
          <w:sz w:val="20"/>
          <w:szCs w:val="20"/>
        </w:rPr>
        <w:t xml:space="preserve"> In this case, both the UE and the serving gNB/satellite need to provide multiple RX-TX time difference measurements at multiple time instances to the LMF for positioning, where the satellite at each time instance is modelled as a </w:t>
      </w:r>
      <w:r w:rsidR="00BE6B06">
        <w:rPr>
          <w:rFonts w:ascii="Arial" w:hAnsi="Arial" w:cs="Arial"/>
          <w:sz w:val="20"/>
          <w:szCs w:val="20"/>
        </w:rPr>
        <w:t xml:space="preserve">separate </w:t>
      </w:r>
      <w:r>
        <w:rPr>
          <w:rFonts w:ascii="Arial" w:hAnsi="Arial" w:cs="Arial"/>
          <w:sz w:val="20"/>
          <w:szCs w:val="20"/>
        </w:rPr>
        <w:t>TRP.</w:t>
      </w:r>
      <w:r w:rsidR="00034728">
        <w:rPr>
          <w:rFonts w:ascii="Arial" w:hAnsi="Arial" w:cs="Arial"/>
          <w:sz w:val="20"/>
          <w:szCs w:val="20"/>
        </w:rPr>
        <w:t xml:space="preserve"> </w:t>
      </w:r>
      <w:r w:rsidR="007512D9">
        <w:rPr>
          <w:rFonts w:ascii="Arial" w:hAnsi="Arial" w:cs="Arial"/>
          <w:sz w:val="20"/>
          <w:szCs w:val="20"/>
        </w:rPr>
        <w:t>The LMF computes the UE’s location taking RX-TX time differences and the satellite/TRP’s position</w:t>
      </w:r>
      <w:r w:rsidR="00493E1C">
        <w:rPr>
          <w:rFonts w:ascii="Arial" w:hAnsi="Arial" w:cs="Arial"/>
          <w:sz w:val="20"/>
          <w:szCs w:val="20"/>
        </w:rPr>
        <w:t>s</w:t>
      </w:r>
      <w:r w:rsidR="007512D9">
        <w:rPr>
          <w:rFonts w:ascii="Arial" w:hAnsi="Arial" w:cs="Arial"/>
          <w:sz w:val="20"/>
          <w:szCs w:val="20"/>
        </w:rPr>
        <w:t xml:space="preserve"> at multiple time instances as inputs.</w:t>
      </w:r>
      <w:r w:rsidR="00493E1C">
        <w:rPr>
          <w:rFonts w:ascii="Arial" w:hAnsi="Arial" w:cs="Arial"/>
          <w:sz w:val="20"/>
          <w:szCs w:val="20"/>
        </w:rPr>
        <w:t xml:space="preserve"> Such behaviours are contrast to the existing RAT dependent positioning framework, where each TRP is static and all TRPs have different physical locations. </w:t>
      </w:r>
      <w:r w:rsidR="004C5A2B">
        <w:rPr>
          <w:rFonts w:ascii="Arial" w:hAnsi="Arial" w:cs="Arial"/>
          <w:sz w:val="20"/>
          <w:szCs w:val="20"/>
        </w:rPr>
        <w:t>I</w:t>
      </w:r>
      <w:r w:rsidR="00820A56">
        <w:rPr>
          <w:rFonts w:ascii="Arial" w:hAnsi="Arial" w:cs="Arial"/>
          <w:sz w:val="20"/>
          <w:szCs w:val="20"/>
        </w:rPr>
        <w:t xml:space="preserve">t </w:t>
      </w:r>
      <w:r w:rsidR="004C5A2B">
        <w:rPr>
          <w:rFonts w:ascii="Arial" w:hAnsi="Arial" w:cs="Arial"/>
          <w:sz w:val="20"/>
          <w:szCs w:val="20"/>
        </w:rPr>
        <w:t>would be beneficial</w:t>
      </w:r>
      <w:r w:rsidR="00820A56">
        <w:rPr>
          <w:rFonts w:ascii="Arial" w:hAnsi="Arial" w:cs="Arial"/>
          <w:sz w:val="20"/>
          <w:szCs w:val="20"/>
        </w:rPr>
        <w:t xml:space="preserve"> to capture such LMF behaviours in specs</w:t>
      </w:r>
      <w:r w:rsidR="008D168B">
        <w:rPr>
          <w:rFonts w:ascii="Arial" w:hAnsi="Arial" w:cs="Arial"/>
          <w:sz w:val="20"/>
          <w:szCs w:val="20"/>
        </w:rPr>
        <w:t xml:space="preserve"> </w:t>
      </w:r>
      <w:proofErr w:type="gramStart"/>
      <w:r w:rsidR="008D168B">
        <w:rPr>
          <w:rFonts w:ascii="Arial" w:hAnsi="Arial" w:cs="Arial"/>
          <w:sz w:val="20"/>
          <w:szCs w:val="20"/>
        </w:rPr>
        <w:t>in order to</w:t>
      </w:r>
      <w:proofErr w:type="gramEnd"/>
      <w:r w:rsidR="008D168B">
        <w:rPr>
          <w:rFonts w:ascii="Arial" w:hAnsi="Arial" w:cs="Arial"/>
          <w:sz w:val="20"/>
          <w:szCs w:val="20"/>
        </w:rPr>
        <w:t xml:space="preserve"> show </w:t>
      </w:r>
      <w:r w:rsidR="00654928">
        <w:rPr>
          <w:rFonts w:ascii="Arial" w:hAnsi="Arial" w:cs="Arial"/>
          <w:sz w:val="20"/>
          <w:szCs w:val="20"/>
        </w:rPr>
        <w:t xml:space="preserve">the </w:t>
      </w:r>
      <w:r w:rsidR="008D168B">
        <w:rPr>
          <w:rFonts w:ascii="Arial" w:hAnsi="Arial" w:cs="Arial"/>
          <w:sz w:val="20"/>
          <w:szCs w:val="20"/>
        </w:rPr>
        <w:t>difference</w:t>
      </w:r>
      <w:r w:rsidR="00654928">
        <w:rPr>
          <w:rFonts w:ascii="Arial" w:hAnsi="Arial" w:cs="Arial"/>
          <w:sz w:val="20"/>
          <w:szCs w:val="20"/>
        </w:rPr>
        <w:t xml:space="preserve"> between NTN positioning with a single satellite in this release and the existing RAT dependent positioning framework</w:t>
      </w:r>
      <w:r w:rsidR="00820A56">
        <w:rPr>
          <w:rFonts w:ascii="Arial" w:hAnsi="Arial" w:cs="Arial"/>
          <w:sz w:val="20"/>
          <w:szCs w:val="20"/>
        </w:rPr>
        <w:t>.</w:t>
      </w:r>
      <w:r w:rsidR="002E26E1" w:rsidRPr="002E26E1">
        <w:rPr>
          <w:rFonts w:ascii="Arial" w:hAnsi="Arial" w:cs="Arial"/>
          <w:sz w:val="20"/>
          <w:szCs w:val="20"/>
        </w:rPr>
        <w:t xml:space="preserve"> </w:t>
      </w:r>
      <w:r w:rsidR="002E26E1">
        <w:rPr>
          <w:rFonts w:ascii="Arial" w:hAnsi="Arial" w:cs="Arial"/>
          <w:sz w:val="20"/>
          <w:szCs w:val="20"/>
        </w:rPr>
        <w:t xml:space="preserve">It is </w:t>
      </w:r>
      <w:r w:rsidR="001B33F6">
        <w:rPr>
          <w:rFonts w:ascii="Arial" w:hAnsi="Arial" w:cs="Arial"/>
          <w:sz w:val="20"/>
          <w:szCs w:val="20"/>
        </w:rPr>
        <w:t xml:space="preserve">most </w:t>
      </w:r>
      <w:r w:rsidR="002E26E1">
        <w:rPr>
          <w:rFonts w:ascii="Arial" w:hAnsi="Arial" w:cs="Arial"/>
          <w:sz w:val="20"/>
          <w:szCs w:val="20"/>
        </w:rPr>
        <w:t>suitable to capture this in Stage 2 spec.</w:t>
      </w:r>
    </w:p>
    <w:p w14:paraId="3284F7DC" w14:textId="77777777" w:rsidR="00654928" w:rsidRDefault="00654928" w:rsidP="002E26E1">
      <w:pPr>
        <w:rPr>
          <w:rFonts w:ascii="Arial" w:hAnsi="Arial" w:cs="Arial"/>
          <w:sz w:val="20"/>
          <w:szCs w:val="20"/>
        </w:rPr>
      </w:pPr>
    </w:p>
    <w:p w14:paraId="076617D0" w14:textId="7A035607" w:rsidR="00654928" w:rsidRPr="00476758" w:rsidRDefault="00654928" w:rsidP="00654928">
      <w:pPr>
        <w:pStyle w:val="Observation"/>
        <w:overflowPunct w:val="0"/>
        <w:autoSpaceDE w:val="0"/>
        <w:autoSpaceDN w:val="0"/>
        <w:adjustRightInd w:val="0"/>
        <w:rPr>
          <w:sz w:val="20"/>
          <w:szCs w:val="20"/>
        </w:rPr>
      </w:pPr>
      <w:bookmarkStart w:id="4" w:name="_Toc145616690"/>
      <w:bookmarkStart w:id="5" w:name="_Toc149824357"/>
      <w:r w:rsidRPr="00476758">
        <w:rPr>
          <w:rFonts w:cs="Arial"/>
          <w:sz w:val="20"/>
          <w:szCs w:val="20"/>
        </w:rPr>
        <w:t xml:space="preserve">it </w:t>
      </w:r>
      <w:r>
        <w:rPr>
          <w:rFonts w:cs="Arial"/>
          <w:sz w:val="20"/>
          <w:szCs w:val="20"/>
        </w:rPr>
        <w:t xml:space="preserve">is </w:t>
      </w:r>
      <w:r w:rsidR="000B5CAC">
        <w:rPr>
          <w:rFonts w:cs="Arial"/>
          <w:sz w:val="20"/>
          <w:szCs w:val="20"/>
        </w:rPr>
        <w:t xml:space="preserve">beneficial </w:t>
      </w:r>
      <w:r>
        <w:rPr>
          <w:rFonts w:cs="Arial"/>
          <w:sz w:val="20"/>
          <w:szCs w:val="20"/>
        </w:rPr>
        <w:t xml:space="preserve">to capture in specs that the </w:t>
      </w:r>
      <w:r>
        <w:rPr>
          <w:sz w:val="20"/>
          <w:szCs w:val="20"/>
        </w:rPr>
        <w:t xml:space="preserve">same satellite at different time instances is modelled as a separate TRP, which can show the difference </w:t>
      </w:r>
      <w:r w:rsidR="00476758">
        <w:rPr>
          <w:rFonts w:cs="Arial"/>
          <w:sz w:val="20"/>
          <w:szCs w:val="20"/>
        </w:rPr>
        <w:t>between NTN positioning with a single satellite in this release and the existing RAT dependent positioning framework</w:t>
      </w:r>
      <w:r w:rsidRPr="00476758">
        <w:rPr>
          <w:rFonts w:cs="Arial"/>
          <w:sz w:val="20"/>
          <w:szCs w:val="20"/>
        </w:rPr>
        <w:t>.</w:t>
      </w:r>
      <w:bookmarkEnd w:id="4"/>
      <w:bookmarkEnd w:id="5"/>
    </w:p>
    <w:p w14:paraId="783DB3DC" w14:textId="07AF893E" w:rsidR="00820A56" w:rsidRDefault="00820A56" w:rsidP="00AF6E17">
      <w:pPr>
        <w:rPr>
          <w:rFonts w:ascii="Arial" w:hAnsi="Arial" w:cs="Arial"/>
          <w:sz w:val="20"/>
          <w:szCs w:val="20"/>
        </w:rPr>
      </w:pPr>
    </w:p>
    <w:p w14:paraId="5369AC4A" w14:textId="77777777" w:rsidR="00BE6B06" w:rsidRDefault="00BE6B06" w:rsidP="00AF6E17">
      <w:pPr>
        <w:rPr>
          <w:rFonts w:ascii="Arial" w:hAnsi="Arial" w:cs="Arial"/>
          <w:sz w:val="20"/>
          <w:szCs w:val="20"/>
        </w:rPr>
      </w:pPr>
    </w:p>
    <w:p w14:paraId="046CBC04" w14:textId="7C560F79" w:rsidR="002E26E1" w:rsidRPr="00B214BB" w:rsidRDefault="002E26E1" w:rsidP="002E26E1">
      <w:pPr>
        <w:pStyle w:val="Proposal"/>
        <w:rPr>
          <w:sz w:val="20"/>
          <w:szCs w:val="20"/>
        </w:rPr>
      </w:pPr>
      <w:bookmarkStart w:id="6" w:name="_Toc149824415"/>
      <w:r>
        <w:rPr>
          <w:sz w:val="20"/>
          <w:szCs w:val="20"/>
        </w:rPr>
        <w:t xml:space="preserve">Capture in </w:t>
      </w:r>
      <w:r w:rsidR="008F0537">
        <w:rPr>
          <w:sz w:val="20"/>
          <w:szCs w:val="20"/>
        </w:rPr>
        <w:t>S</w:t>
      </w:r>
      <w:r>
        <w:rPr>
          <w:sz w:val="20"/>
          <w:szCs w:val="20"/>
        </w:rPr>
        <w:t xml:space="preserve">tage 2 spec that </w:t>
      </w:r>
      <w:r w:rsidR="00871940">
        <w:rPr>
          <w:rFonts w:cs="Arial"/>
          <w:sz w:val="20"/>
          <w:szCs w:val="20"/>
        </w:rPr>
        <w:t>both the UE and the serving gNB/satellite need to provide multiple RX-TX time difference measurements at multiple time instances to the LMF for positioning where the satellite at each time instance is modelled as a separate TRP</w:t>
      </w:r>
      <w:r>
        <w:rPr>
          <w:sz w:val="20"/>
          <w:szCs w:val="20"/>
        </w:rPr>
        <w:t>.</w:t>
      </w:r>
      <w:bookmarkEnd w:id="6"/>
    </w:p>
    <w:p w14:paraId="3EF94A29" w14:textId="77777777" w:rsidR="00BE6B06" w:rsidRDefault="00BE6B06" w:rsidP="00AF6E17">
      <w:pPr>
        <w:rPr>
          <w:rFonts w:ascii="Arial" w:hAnsi="Arial" w:cs="Arial"/>
          <w:sz w:val="20"/>
          <w:szCs w:val="20"/>
        </w:rPr>
      </w:pPr>
    </w:p>
    <w:p w14:paraId="0927C575" w14:textId="67AFED89" w:rsidR="002E26E1" w:rsidRDefault="00E33275" w:rsidP="00AF6E17">
      <w:pPr>
        <w:rPr>
          <w:rFonts w:ascii="Arial" w:hAnsi="Arial" w:cs="Arial"/>
          <w:sz w:val="20"/>
          <w:szCs w:val="20"/>
        </w:rPr>
      </w:pPr>
      <w:r>
        <w:rPr>
          <w:rFonts w:ascii="Arial" w:hAnsi="Arial" w:cs="Arial"/>
          <w:sz w:val="20"/>
          <w:szCs w:val="20"/>
        </w:rPr>
        <w:t>We have prepared a corresponding TP in the appendix.</w:t>
      </w:r>
    </w:p>
    <w:p w14:paraId="6ABEB7D1" w14:textId="77777777" w:rsidR="00D51C68" w:rsidRDefault="00D51C68" w:rsidP="00AF6E17">
      <w:pPr>
        <w:rPr>
          <w:rFonts w:ascii="Arial" w:hAnsi="Arial" w:cs="Arial"/>
          <w:sz w:val="20"/>
          <w:szCs w:val="20"/>
        </w:rPr>
      </w:pPr>
    </w:p>
    <w:p w14:paraId="5BBB5772" w14:textId="6EDADEFA" w:rsidR="00D51C68" w:rsidRPr="00B214BB" w:rsidRDefault="00D51C68" w:rsidP="00D51C68">
      <w:pPr>
        <w:pStyle w:val="Proposal"/>
        <w:rPr>
          <w:sz w:val="20"/>
          <w:szCs w:val="20"/>
        </w:rPr>
      </w:pPr>
      <w:bookmarkStart w:id="7" w:name="_Toc149824416"/>
      <w:r>
        <w:rPr>
          <w:sz w:val="20"/>
          <w:szCs w:val="20"/>
        </w:rPr>
        <w:t>Adopt the TP</w:t>
      </w:r>
      <w:r w:rsidR="008A2851">
        <w:rPr>
          <w:sz w:val="20"/>
          <w:szCs w:val="20"/>
        </w:rPr>
        <w:t xml:space="preserve"> for 38.300</w:t>
      </w:r>
      <w:r w:rsidR="005C7477">
        <w:rPr>
          <w:sz w:val="20"/>
          <w:szCs w:val="20"/>
        </w:rPr>
        <w:t xml:space="preserve"> running CR</w:t>
      </w:r>
      <w:r>
        <w:rPr>
          <w:sz w:val="20"/>
          <w:szCs w:val="20"/>
        </w:rPr>
        <w:t xml:space="preserve"> captured in </w:t>
      </w:r>
      <w:r w:rsidR="003679FB">
        <w:rPr>
          <w:sz w:val="20"/>
          <w:szCs w:val="20"/>
        </w:rPr>
        <w:t>A</w:t>
      </w:r>
      <w:r>
        <w:rPr>
          <w:sz w:val="20"/>
          <w:szCs w:val="20"/>
        </w:rPr>
        <w:t>ppendix.</w:t>
      </w:r>
      <w:bookmarkEnd w:id="7"/>
    </w:p>
    <w:p w14:paraId="5BF84399" w14:textId="192E0881" w:rsidR="00EC7F46" w:rsidRDefault="00476758" w:rsidP="00AF6E17">
      <w:pPr>
        <w:rPr>
          <w:rFonts w:ascii="Arial" w:hAnsi="Arial" w:cs="Arial"/>
          <w:sz w:val="20"/>
          <w:szCs w:val="20"/>
        </w:rPr>
      </w:pPr>
      <w:r>
        <w:rPr>
          <w:rFonts w:ascii="Arial" w:hAnsi="Arial" w:cs="Arial"/>
          <w:sz w:val="20"/>
          <w:szCs w:val="20"/>
        </w:rPr>
        <w:t>Companies have suggested that, with a single satellite in positioning, the UE shall be able to provide</w:t>
      </w:r>
      <w:r w:rsidR="00034728">
        <w:rPr>
          <w:rFonts w:ascii="Arial" w:hAnsi="Arial" w:cs="Arial"/>
          <w:sz w:val="20"/>
          <w:szCs w:val="20"/>
        </w:rPr>
        <w:t xml:space="preserve"> RX-TX measurement results</w:t>
      </w:r>
      <w:r>
        <w:rPr>
          <w:rFonts w:ascii="Arial" w:hAnsi="Arial" w:cs="Arial"/>
          <w:sz w:val="20"/>
          <w:szCs w:val="20"/>
        </w:rPr>
        <w:t xml:space="preserve"> at different time instances</w:t>
      </w:r>
      <w:r w:rsidR="00034728">
        <w:rPr>
          <w:rFonts w:ascii="Arial" w:hAnsi="Arial" w:cs="Arial"/>
          <w:sz w:val="20"/>
          <w:szCs w:val="20"/>
        </w:rPr>
        <w:t xml:space="preserve"> in separate report messages </w:t>
      </w:r>
      <w:r>
        <w:rPr>
          <w:rFonts w:ascii="Arial" w:hAnsi="Arial" w:cs="Arial"/>
          <w:sz w:val="20"/>
          <w:szCs w:val="20"/>
        </w:rPr>
        <w:t xml:space="preserve">by default. Meanwhile, </w:t>
      </w:r>
      <w:proofErr w:type="gramStart"/>
      <w:r>
        <w:rPr>
          <w:rFonts w:ascii="Arial" w:hAnsi="Arial" w:cs="Arial"/>
          <w:sz w:val="20"/>
          <w:szCs w:val="20"/>
        </w:rPr>
        <w:t>in order to</w:t>
      </w:r>
      <w:proofErr w:type="gramEnd"/>
      <w:r>
        <w:rPr>
          <w:rFonts w:ascii="Arial" w:hAnsi="Arial" w:cs="Arial"/>
          <w:sz w:val="20"/>
          <w:szCs w:val="20"/>
        </w:rPr>
        <w:t xml:space="preserve"> reduce latency and </w:t>
      </w:r>
      <w:r w:rsidR="004D04D5">
        <w:rPr>
          <w:rFonts w:ascii="Arial" w:hAnsi="Arial" w:cs="Arial"/>
          <w:sz w:val="20"/>
          <w:szCs w:val="20"/>
        </w:rPr>
        <w:t>signalling</w:t>
      </w:r>
      <w:r>
        <w:rPr>
          <w:rFonts w:ascii="Arial" w:hAnsi="Arial" w:cs="Arial"/>
          <w:sz w:val="20"/>
          <w:szCs w:val="20"/>
        </w:rPr>
        <w:t xml:space="preserve"> overhead, the UE shall be also able to provide RX-TX measurement results at different time instances </w:t>
      </w:r>
      <w:r w:rsidR="00034728">
        <w:rPr>
          <w:rFonts w:ascii="Arial" w:hAnsi="Arial" w:cs="Arial"/>
          <w:sz w:val="20"/>
          <w:szCs w:val="20"/>
        </w:rPr>
        <w:t xml:space="preserve">in a </w:t>
      </w:r>
      <w:r>
        <w:rPr>
          <w:rFonts w:ascii="Arial" w:hAnsi="Arial" w:cs="Arial"/>
          <w:sz w:val="20"/>
          <w:szCs w:val="20"/>
        </w:rPr>
        <w:t>one-shot</w:t>
      </w:r>
      <w:r w:rsidR="00034728">
        <w:rPr>
          <w:rFonts w:ascii="Arial" w:hAnsi="Arial" w:cs="Arial"/>
          <w:sz w:val="20"/>
          <w:szCs w:val="20"/>
        </w:rPr>
        <w:t xml:space="preserve"> report.</w:t>
      </w:r>
    </w:p>
    <w:p w14:paraId="30F209FD" w14:textId="0FCEDC10" w:rsidR="00AF6E17" w:rsidRDefault="00AF6E17" w:rsidP="009559B0">
      <w:pPr>
        <w:pStyle w:val="Comments"/>
        <w:rPr>
          <w:i w:val="0"/>
          <w:iCs/>
          <w:sz w:val="20"/>
          <w:szCs w:val="20"/>
        </w:rPr>
      </w:pPr>
    </w:p>
    <w:p w14:paraId="1B147B70" w14:textId="77777777" w:rsidR="00431F72" w:rsidRPr="00431F72" w:rsidRDefault="00431F72" w:rsidP="00431F72">
      <w:pPr>
        <w:pStyle w:val="PL"/>
        <w:rPr>
          <w:snapToGrid w:val="0"/>
          <w:sz w:val="14"/>
          <w:szCs w:val="18"/>
        </w:rPr>
      </w:pPr>
      <w:r w:rsidRPr="00431F72">
        <w:rPr>
          <w:snapToGrid w:val="0"/>
          <w:sz w:val="14"/>
          <w:szCs w:val="18"/>
        </w:rPr>
        <w:t>NR-Multi-RTT-ProvideLocationInformation-r16 ::= SEQUENCE {</w:t>
      </w:r>
    </w:p>
    <w:p w14:paraId="7BD04682" w14:textId="77777777" w:rsidR="00431F72" w:rsidRPr="00431F72" w:rsidRDefault="00431F72" w:rsidP="00431F72">
      <w:pPr>
        <w:pStyle w:val="PL"/>
        <w:rPr>
          <w:snapToGrid w:val="0"/>
          <w:sz w:val="14"/>
          <w:szCs w:val="18"/>
        </w:rPr>
      </w:pPr>
      <w:r w:rsidRPr="00431F72">
        <w:rPr>
          <w:snapToGrid w:val="0"/>
          <w:sz w:val="14"/>
          <w:szCs w:val="18"/>
        </w:rPr>
        <w:tab/>
        <w:t>nr-Multi-RTT-SignalMeasurementInformation-r16</w:t>
      </w:r>
    </w:p>
    <w:p w14:paraId="002DECBB" w14:textId="77777777" w:rsidR="00431F72" w:rsidRPr="00431F72" w:rsidRDefault="00431F72" w:rsidP="00431F72">
      <w:pPr>
        <w:pStyle w:val="PL"/>
        <w:rPr>
          <w:snapToGrid w:val="0"/>
          <w:sz w:val="14"/>
          <w:szCs w:val="18"/>
        </w:rPr>
      </w:pP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t>NR-Multi-RTT-SignalMeasurementInformation-r16</w:t>
      </w:r>
    </w:p>
    <w:p w14:paraId="7CDF6D04" w14:textId="77777777" w:rsidR="00431F72" w:rsidRPr="00431F72" w:rsidRDefault="00431F72" w:rsidP="00431F72">
      <w:pPr>
        <w:pStyle w:val="PL"/>
        <w:rPr>
          <w:snapToGrid w:val="0"/>
          <w:sz w:val="14"/>
          <w:szCs w:val="18"/>
        </w:rPr>
      </w:pP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t>OPTIONAL,</w:t>
      </w:r>
    </w:p>
    <w:p w14:paraId="22661D4E" w14:textId="77777777" w:rsidR="00431F72" w:rsidRPr="00431F72" w:rsidRDefault="00431F72" w:rsidP="00431F72">
      <w:pPr>
        <w:pStyle w:val="PL"/>
        <w:rPr>
          <w:snapToGrid w:val="0"/>
          <w:sz w:val="14"/>
          <w:szCs w:val="18"/>
        </w:rPr>
      </w:pPr>
      <w:r w:rsidRPr="00431F72">
        <w:rPr>
          <w:snapToGrid w:val="0"/>
          <w:sz w:val="14"/>
          <w:szCs w:val="18"/>
        </w:rPr>
        <w:tab/>
        <w:t>nr-Multi-RTT-Error-r16</w:t>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t>NR-Multi-RTT-Error-r16</w:t>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t>OPTIONAL,</w:t>
      </w:r>
    </w:p>
    <w:p w14:paraId="427EFBF3" w14:textId="77777777" w:rsidR="00431F72" w:rsidRPr="00431F72" w:rsidRDefault="00431F72" w:rsidP="00431F72">
      <w:pPr>
        <w:pStyle w:val="PL"/>
        <w:rPr>
          <w:snapToGrid w:val="0"/>
          <w:sz w:val="14"/>
          <w:szCs w:val="18"/>
        </w:rPr>
      </w:pPr>
      <w:r w:rsidRPr="00431F72">
        <w:rPr>
          <w:snapToGrid w:val="0"/>
          <w:sz w:val="14"/>
          <w:szCs w:val="18"/>
        </w:rPr>
        <w:tab/>
        <w:t>...,</w:t>
      </w:r>
    </w:p>
    <w:p w14:paraId="1C945F1D" w14:textId="77777777" w:rsidR="00431F72" w:rsidRPr="00431F72" w:rsidRDefault="00431F72" w:rsidP="00431F72">
      <w:pPr>
        <w:pStyle w:val="PL"/>
        <w:rPr>
          <w:snapToGrid w:val="0"/>
          <w:sz w:val="14"/>
          <w:szCs w:val="18"/>
        </w:rPr>
      </w:pPr>
      <w:r w:rsidRPr="00431F72">
        <w:rPr>
          <w:snapToGrid w:val="0"/>
          <w:sz w:val="14"/>
          <w:szCs w:val="18"/>
        </w:rPr>
        <w:tab/>
        <w:t>[[</w:t>
      </w:r>
    </w:p>
    <w:p w14:paraId="03119A1B" w14:textId="77777777" w:rsidR="00431F72" w:rsidRPr="00431F72" w:rsidRDefault="00431F72" w:rsidP="00431F72">
      <w:pPr>
        <w:pStyle w:val="PL"/>
        <w:rPr>
          <w:snapToGrid w:val="0"/>
          <w:sz w:val="14"/>
          <w:szCs w:val="18"/>
        </w:rPr>
      </w:pPr>
      <w:r w:rsidRPr="00431F72">
        <w:rPr>
          <w:snapToGrid w:val="0"/>
          <w:sz w:val="14"/>
          <w:szCs w:val="18"/>
        </w:rPr>
        <w:tab/>
        <w:t>nr-Multi-RTT-SignalMeasurementInstances-r17</w:t>
      </w:r>
    </w:p>
    <w:p w14:paraId="5551A49F" w14:textId="77777777" w:rsidR="00431F72" w:rsidRPr="00431F72" w:rsidRDefault="00431F72" w:rsidP="00431F72">
      <w:pPr>
        <w:pStyle w:val="PL"/>
        <w:rPr>
          <w:snapToGrid w:val="0"/>
          <w:sz w:val="14"/>
          <w:szCs w:val="18"/>
          <w:highlight w:val="yellow"/>
        </w:rPr>
      </w:pP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highlight w:val="yellow"/>
        </w:rPr>
        <w:t>SEQUENCE (SIZE (1..maxMeasInstances-r17)) OF</w:t>
      </w:r>
    </w:p>
    <w:p w14:paraId="3825450D" w14:textId="77777777" w:rsidR="00431F72" w:rsidRPr="00431F72" w:rsidRDefault="00431F72" w:rsidP="00431F72">
      <w:pPr>
        <w:pStyle w:val="PL"/>
        <w:rPr>
          <w:snapToGrid w:val="0"/>
          <w:sz w:val="14"/>
          <w:szCs w:val="18"/>
        </w:rPr>
      </w:pPr>
      <w:r w:rsidRPr="00431F72">
        <w:rPr>
          <w:snapToGrid w:val="0"/>
          <w:sz w:val="14"/>
          <w:szCs w:val="18"/>
          <w:highlight w:val="yellow"/>
        </w:rPr>
        <w:tab/>
      </w:r>
      <w:r w:rsidRPr="00431F72">
        <w:rPr>
          <w:snapToGrid w:val="0"/>
          <w:sz w:val="14"/>
          <w:szCs w:val="18"/>
          <w:highlight w:val="yellow"/>
        </w:rPr>
        <w:tab/>
      </w:r>
      <w:r w:rsidRPr="00431F72">
        <w:rPr>
          <w:snapToGrid w:val="0"/>
          <w:sz w:val="14"/>
          <w:szCs w:val="18"/>
          <w:highlight w:val="yellow"/>
        </w:rPr>
        <w:tab/>
      </w:r>
      <w:r w:rsidRPr="00431F72">
        <w:rPr>
          <w:snapToGrid w:val="0"/>
          <w:sz w:val="14"/>
          <w:szCs w:val="18"/>
          <w:highlight w:val="yellow"/>
        </w:rPr>
        <w:tab/>
      </w:r>
      <w:r w:rsidRPr="00431F72">
        <w:rPr>
          <w:snapToGrid w:val="0"/>
          <w:sz w:val="14"/>
          <w:szCs w:val="18"/>
          <w:highlight w:val="yellow"/>
        </w:rPr>
        <w:tab/>
      </w:r>
      <w:r w:rsidRPr="00431F72">
        <w:rPr>
          <w:snapToGrid w:val="0"/>
          <w:sz w:val="14"/>
          <w:szCs w:val="18"/>
          <w:highlight w:val="yellow"/>
        </w:rPr>
        <w:tab/>
      </w:r>
      <w:r w:rsidRPr="00431F72">
        <w:rPr>
          <w:snapToGrid w:val="0"/>
          <w:sz w:val="14"/>
          <w:szCs w:val="18"/>
          <w:highlight w:val="yellow"/>
        </w:rPr>
        <w:tab/>
      </w:r>
      <w:r w:rsidRPr="00431F72">
        <w:rPr>
          <w:snapToGrid w:val="0"/>
          <w:sz w:val="14"/>
          <w:szCs w:val="18"/>
          <w:highlight w:val="yellow"/>
        </w:rPr>
        <w:tab/>
      </w:r>
      <w:r w:rsidRPr="00431F72">
        <w:rPr>
          <w:snapToGrid w:val="0"/>
          <w:sz w:val="14"/>
          <w:szCs w:val="18"/>
          <w:highlight w:val="yellow"/>
        </w:rPr>
        <w:tab/>
      </w:r>
      <w:r w:rsidRPr="00431F72">
        <w:rPr>
          <w:snapToGrid w:val="0"/>
          <w:sz w:val="14"/>
          <w:szCs w:val="18"/>
          <w:highlight w:val="yellow"/>
        </w:rPr>
        <w:tab/>
      </w:r>
      <w:r w:rsidRPr="00431F72">
        <w:rPr>
          <w:snapToGrid w:val="0"/>
          <w:sz w:val="14"/>
          <w:szCs w:val="18"/>
          <w:highlight w:val="yellow"/>
        </w:rPr>
        <w:tab/>
      </w:r>
      <w:r w:rsidRPr="00431F72">
        <w:rPr>
          <w:snapToGrid w:val="0"/>
          <w:sz w:val="14"/>
          <w:szCs w:val="18"/>
          <w:highlight w:val="yellow"/>
        </w:rPr>
        <w:tab/>
        <w:t>NR-Multi-RTT-SignalMeasurementInformation-r16</w:t>
      </w:r>
    </w:p>
    <w:p w14:paraId="08D6D3AD" w14:textId="77777777" w:rsidR="00431F72" w:rsidRPr="00431F72" w:rsidRDefault="00431F72" w:rsidP="00431F72">
      <w:pPr>
        <w:pStyle w:val="PL"/>
        <w:rPr>
          <w:snapToGrid w:val="0"/>
          <w:sz w:val="14"/>
          <w:szCs w:val="18"/>
        </w:rPr>
      </w:pPr>
      <w:r w:rsidRPr="00431F72">
        <w:rPr>
          <w:snapToGrid w:val="0"/>
          <w:sz w:val="14"/>
          <w:szCs w:val="18"/>
        </w:rPr>
        <w:lastRenderedPageBreak/>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r>
      <w:r w:rsidRPr="00431F72">
        <w:rPr>
          <w:snapToGrid w:val="0"/>
          <w:sz w:val="14"/>
          <w:szCs w:val="18"/>
        </w:rPr>
        <w:tab/>
        <w:t>OPTIONAL</w:t>
      </w:r>
      <w:r w:rsidRPr="00431F72">
        <w:rPr>
          <w:rFonts w:eastAsia="SimSun"/>
          <w:snapToGrid w:val="0"/>
          <w:sz w:val="14"/>
          <w:szCs w:val="18"/>
        </w:rPr>
        <w:tab/>
        <w:t>--Cond batchUEA</w:t>
      </w:r>
    </w:p>
    <w:p w14:paraId="3483400E" w14:textId="77777777" w:rsidR="00431F72" w:rsidRPr="00431F72" w:rsidRDefault="00431F72" w:rsidP="00431F72">
      <w:pPr>
        <w:pStyle w:val="PL"/>
        <w:rPr>
          <w:snapToGrid w:val="0"/>
          <w:sz w:val="14"/>
          <w:szCs w:val="18"/>
        </w:rPr>
      </w:pPr>
      <w:r w:rsidRPr="00431F72">
        <w:rPr>
          <w:snapToGrid w:val="0"/>
          <w:sz w:val="14"/>
          <w:szCs w:val="18"/>
        </w:rPr>
        <w:tab/>
        <w:t>]]</w:t>
      </w:r>
    </w:p>
    <w:p w14:paraId="2A3D395F" w14:textId="77777777" w:rsidR="00431F72" w:rsidRPr="00431F72" w:rsidRDefault="00431F72" w:rsidP="00431F72">
      <w:pPr>
        <w:pStyle w:val="PL"/>
        <w:rPr>
          <w:snapToGrid w:val="0"/>
          <w:sz w:val="14"/>
          <w:szCs w:val="18"/>
        </w:rPr>
      </w:pPr>
      <w:r w:rsidRPr="00431F72">
        <w:rPr>
          <w:snapToGrid w:val="0"/>
          <w:sz w:val="14"/>
          <w:szCs w:val="18"/>
        </w:rPr>
        <w:t>}</w:t>
      </w:r>
    </w:p>
    <w:p w14:paraId="0E171773" w14:textId="06E25780" w:rsidR="00476758" w:rsidRPr="00476758" w:rsidRDefault="008E1FD5" w:rsidP="00476758">
      <w:pPr>
        <w:pStyle w:val="Observation"/>
        <w:overflowPunct w:val="0"/>
        <w:autoSpaceDE w:val="0"/>
        <w:autoSpaceDN w:val="0"/>
        <w:adjustRightInd w:val="0"/>
        <w:rPr>
          <w:sz w:val="20"/>
          <w:szCs w:val="20"/>
        </w:rPr>
      </w:pPr>
      <w:bookmarkStart w:id="8" w:name="_Toc149824358"/>
      <w:r>
        <w:rPr>
          <w:rFonts w:cs="Arial"/>
          <w:sz w:val="20"/>
          <w:szCs w:val="20"/>
        </w:rPr>
        <w:t>T</w:t>
      </w:r>
      <w:r w:rsidR="004D04D5">
        <w:rPr>
          <w:rFonts w:cs="Arial"/>
          <w:sz w:val="20"/>
          <w:szCs w:val="20"/>
        </w:rPr>
        <w:t xml:space="preserve">he UE </w:t>
      </w:r>
      <w:r>
        <w:rPr>
          <w:rFonts w:cs="Arial"/>
          <w:sz w:val="20"/>
          <w:szCs w:val="20"/>
        </w:rPr>
        <w:t>can already</w:t>
      </w:r>
      <w:r w:rsidR="004D04D5">
        <w:rPr>
          <w:rFonts w:cs="Arial"/>
          <w:sz w:val="20"/>
          <w:szCs w:val="20"/>
        </w:rPr>
        <w:t xml:space="preserve"> provide RX-TX measurement results at different time instances in a one-shot report</w:t>
      </w:r>
      <w:r w:rsidR="00476758" w:rsidRPr="00476758">
        <w:rPr>
          <w:rFonts w:cs="Arial"/>
          <w:sz w:val="20"/>
          <w:szCs w:val="20"/>
        </w:rPr>
        <w:t>.</w:t>
      </w:r>
      <w:bookmarkEnd w:id="8"/>
    </w:p>
    <w:p w14:paraId="0DDCFADE" w14:textId="237819BA" w:rsidR="00034728" w:rsidRDefault="00034728" w:rsidP="009559B0">
      <w:pPr>
        <w:pStyle w:val="Comments"/>
        <w:rPr>
          <w:i w:val="0"/>
          <w:iCs/>
          <w:sz w:val="20"/>
          <w:szCs w:val="20"/>
        </w:rPr>
      </w:pPr>
    </w:p>
    <w:p w14:paraId="517FB9E1" w14:textId="05120F73" w:rsidR="00034728" w:rsidRDefault="00431F72" w:rsidP="009559B0">
      <w:pPr>
        <w:pStyle w:val="Comments"/>
        <w:rPr>
          <w:i w:val="0"/>
          <w:iCs/>
          <w:sz w:val="20"/>
          <w:szCs w:val="20"/>
        </w:rPr>
      </w:pPr>
      <w:r>
        <w:rPr>
          <w:i w:val="0"/>
          <w:iCs/>
          <w:sz w:val="20"/>
          <w:szCs w:val="20"/>
        </w:rPr>
        <w:t>By checking ASN.1 code in the LPP, it is already feasible for the UE to provide multiple measurement instances in the same report message. Given an example that, the UE needs to provide measurement results at three time instances, i.e., T1, T2 and T3, the UE can just include measurement results on the three time instances</w:t>
      </w:r>
      <w:r w:rsidR="00657F09">
        <w:rPr>
          <w:i w:val="0"/>
          <w:iCs/>
          <w:sz w:val="20"/>
          <w:szCs w:val="20"/>
        </w:rPr>
        <w:t xml:space="preserve"> as the three measurement insantances</w:t>
      </w:r>
      <w:r>
        <w:rPr>
          <w:i w:val="0"/>
          <w:iCs/>
          <w:sz w:val="20"/>
          <w:szCs w:val="20"/>
        </w:rPr>
        <w:t xml:space="preserve"> in the same report message.</w:t>
      </w:r>
    </w:p>
    <w:p w14:paraId="3016FA91" w14:textId="1DFE6F65" w:rsidR="00431F72" w:rsidRDefault="00431F72" w:rsidP="009559B0">
      <w:pPr>
        <w:pStyle w:val="Comments"/>
        <w:rPr>
          <w:i w:val="0"/>
          <w:iCs/>
          <w:sz w:val="20"/>
          <w:szCs w:val="20"/>
        </w:rPr>
      </w:pPr>
    </w:p>
    <w:p w14:paraId="466F9B64" w14:textId="157B0C5C" w:rsidR="00BE6B06" w:rsidRPr="00B214BB" w:rsidRDefault="0097593E" w:rsidP="00BE6B06">
      <w:pPr>
        <w:pStyle w:val="Proposal"/>
        <w:rPr>
          <w:sz w:val="20"/>
          <w:szCs w:val="20"/>
        </w:rPr>
      </w:pPr>
      <w:bookmarkStart w:id="9" w:name="_Toc149824417"/>
      <w:r>
        <w:rPr>
          <w:sz w:val="20"/>
          <w:szCs w:val="20"/>
        </w:rPr>
        <w:t xml:space="preserve">There is no spec change in LPP foreseen for UE to report RX-TX time difference measurements at different time instances in </w:t>
      </w:r>
      <w:r w:rsidR="00903860">
        <w:rPr>
          <w:sz w:val="20"/>
          <w:szCs w:val="20"/>
        </w:rPr>
        <w:t xml:space="preserve">separate or </w:t>
      </w:r>
      <w:r>
        <w:rPr>
          <w:sz w:val="20"/>
          <w:szCs w:val="20"/>
        </w:rPr>
        <w:t>the same report message</w:t>
      </w:r>
      <w:r w:rsidR="007C5E41">
        <w:rPr>
          <w:sz w:val="20"/>
          <w:szCs w:val="20"/>
        </w:rPr>
        <w:t>(s)</w:t>
      </w:r>
      <w:r w:rsidR="00BE6B06">
        <w:rPr>
          <w:sz w:val="20"/>
          <w:szCs w:val="20"/>
        </w:rPr>
        <w:t>.</w:t>
      </w:r>
      <w:bookmarkEnd w:id="9"/>
    </w:p>
    <w:p w14:paraId="55CAF21C" w14:textId="77777777" w:rsidR="003176CC" w:rsidRDefault="003176CC" w:rsidP="00321972">
      <w:pPr>
        <w:pStyle w:val="CRCoverPage"/>
        <w:spacing w:after="0"/>
      </w:pPr>
    </w:p>
    <w:p w14:paraId="0CF6040A" w14:textId="04F54237" w:rsidR="00064E39" w:rsidRPr="00CE0424" w:rsidRDefault="00E97523" w:rsidP="00064E39">
      <w:pPr>
        <w:pStyle w:val="Heading1"/>
      </w:pPr>
      <w:bookmarkStart w:id="10" w:name="_Toc70424553"/>
      <w:bookmarkStart w:id="11" w:name="_Ref189046994"/>
      <w:bookmarkEnd w:id="10"/>
      <w:r>
        <w:t xml:space="preserve">3 </w:t>
      </w:r>
      <w:r w:rsidR="00064E39" w:rsidRPr="00CE0424">
        <w:t>Conclusion</w:t>
      </w:r>
    </w:p>
    <w:p w14:paraId="16DBD690" w14:textId="77777777" w:rsidR="00D708B9" w:rsidRDefault="00D708B9" w:rsidP="00D708B9">
      <w:pPr>
        <w:pStyle w:val="BodyText"/>
        <w:rPr>
          <w:b/>
          <w:bCs/>
        </w:rPr>
      </w:pPr>
      <w:r>
        <w:t>In the previous sections</w:t>
      </w:r>
      <w:r w:rsidRPr="00CE0424">
        <w:t xml:space="preserve"> we </w:t>
      </w:r>
      <w:r>
        <w:t>made the following observations</w:t>
      </w:r>
      <w:r w:rsidRPr="00CE0424">
        <w:t>:</w:t>
      </w:r>
      <w:r>
        <w:rPr>
          <w:b/>
          <w:bCs/>
        </w:rPr>
        <w:t xml:space="preserve"> </w:t>
      </w:r>
    </w:p>
    <w:p w14:paraId="5B58C980" w14:textId="7486D6C7" w:rsidR="0007687C" w:rsidRDefault="00D708B9">
      <w:pPr>
        <w:pStyle w:val="TableofFigures"/>
        <w:tabs>
          <w:tab w:val="right" w:leader="dot" w:pos="9629"/>
        </w:tabs>
        <w:rPr>
          <w:rFonts w:asciiTheme="minorHAnsi" w:hAnsiTheme="minorHAnsi" w:cstheme="minorBidi"/>
          <w:b w:val="0"/>
          <w:noProof/>
          <w:lang w:val="en-SE"/>
        </w:rPr>
      </w:pPr>
      <w:r>
        <w:rPr>
          <w:b w:val="0"/>
          <w:bCs/>
        </w:rPr>
        <w:fldChar w:fldCharType="begin"/>
      </w:r>
      <w:r>
        <w:rPr>
          <w:bCs/>
        </w:rPr>
        <w:instrText xml:space="preserve"> TOC \f O \n \h \z \t "Observation" \c </w:instrText>
      </w:r>
      <w:r>
        <w:rPr>
          <w:b w:val="0"/>
          <w:bCs/>
        </w:rPr>
        <w:fldChar w:fldCharType="separate"/>
      </w:r>
      <w:hyperlink w:anchor="_Toc149824357" w:history="1">
        <w:r w:rsidR="0007687C" w:rsidRPr="001B2949">
          <w:rPr>
            <w:rStyle w:val="Hyperlink"/>
            <w:noProof/>
          </w:rPr>
          <w:t>Observation 1</w:t>
        </w:r>
        <w:r w:rsidR="0007687C">
          <w:rPr>
            <w:rFonts w:asciiTheme="minorHAnsi" w:hAnsiTheme="minorHAnsi" w:cstheme="minorBidi"/>
            <w:b w:val="0"/>
            <w:noProof/>
            <w:lang w:val="en-SE"/>
          </w:rPr>
          <w:tab/>
        </w:r>
        <w:r w:rsidR="0007687C" w:rsidRPr="001B2949">
          <w:rPr>
            <w:rStyle w:val="Hyperlink"/>
            <w:rFonts w:cs="Arial"/>
            <w:noProof/>
          </w:rPr>
          <w:t xml:space="preserve">it is beneficial to capture in specs that the </w:t>
        </w:r>
        <w:r w:rsidR="0007687C" w:rsidRPr="001B2949">
          <w:rPr>
            <w:rStyle w:val="Hyperlink"/>
            <w:noProof/>
          </w:rPr>
          <w:t xml:space="preserve">same satellite at different time instances is modelled as a separate TRP, which can show the difference </w:t>
        </w:r>
        <w:r w:rsidR="0007687C" w:rsidRPr="001B2949">
          <w:rPr>
            <w:rStyle w:val="Hyperlink"/>
            <w:rFonts w:cs="Arial"/>
            <w:noProof/>
          </w:rPr>
          <w:t>between NTN positioning with a single satellite in this release and the existing RAT dependent positioning framework.</w:t>
        </w:r>
      </w:hyperlink>
    </w:p>
    <w:p w14:paraId="78372B9B" w14:textId="09B03EB6" w:rsidR="0007687C" w:rsidRDefault="00294E94">
      <w:pPr>
        <w:pStyle w:val="TableofFigures"/>
        <w:tabs>
          <w:tab w:val="right" w:leader="dot" w:pos="9629"/>
        </w:tabs>
        <w:rPr>
          <w:rFonts w:asciiTheme="minorHAnsi" w:hAnsiTheme="minorHAnsi" w:cstheme="minorBidi"/>
          <w:b w:val="0"/>
          <w:noProof/>
          <w:lang w:val="en-SE"/>
        </w:rPr>
      </w:pPr>
      <w:hyperlink w:anchor="_Toc149824358" w:history="1">
        <w:r w:rsidR="0007687C" w:rsidRPr="001B2949">
          <w:rPr>
            <w:rStyle w:val="Hyperlink"/>
            <w:noProof/>
          </w:rPr>
          <w:t>Observation 2</w:t>
        </w:r>
        <w:r w:rsidR="0007687C">
          <w:rPr>
            <w:rFonts w:asciiTheme="minorHAnsi" w:hAnsiTheme="minorHAnsi" w:cstheme="minorBidi"/>
            <w:b w:val="0"/>
            <w:noProof/>
            <w:lang w:val="en-SE"/>
          </w:rPr>
          <w:tab/>
        </w:r>
        <w:r w:rsidR="0007687C" w:rsidRPr="001B2949">
          <w:rPr>
            <w:rStyle w:val="Hyperlink"/>
            <w:rFonts w:cs="Arial"/>
            <w:noProof/>
          </w:rPr>
          <w:t>The UE can already provide RX-TX measurement results at different time instances in a one-shot report.</w:t>
        </w:r>
      </w:hyperlink>
    </w:p>
    <w:p w14:paraId="73F14E13" w14:textId="5846645A" w:rsidR="00064E39" w:rsidRDefault="00D708B9" w:rsidP="00D708B9">
      <w:pPr>
        <w:pStyle w:val="BodyText"/>
      </w:pPr>
      <w:r>
        <w:rPr>
          <w:b/>
          <w:bCs/>
        </w:rPr>
        <w:fldChar w:fldCharType="end"/>
      </w:r>
      <w:r w:rsidR="00064E39" w:rsidRPr="00CE0424">
        <w:t xml:space="preserve">Based on the discussion in </w:t>
      </w:r>
      <w:r w:rsidR="00064E39">
        <w:t xml:space="preserve">the previous </w:t>
      </w:r>
      <w:r w:rsidR="00064E39" w:rsidRPr="00CE0424">
        <w:t>section</w:t>
      </w:r>
      <w:r w:rsidR="00064E39">
        <w:t>s</w:t>
      </w:r>
      <w:r w:rsidR="00064E39" w:rsidRPr="00CE0424">
        <w:t xml:space="preserve"> we propose the following:</w:t>
      </w:r>
    </w:p>
    <w:p w14:paraId="47601A9C" w14:textId="340C0BE8" w:rsidR="00E6789F" w:rsidRDefault="00064E39">
      <w:pPr>
        <w:pStyle w:val="TableofFigures"/>
        <w:tabs>
          <w:tab w:val="right" w:leader="dot" w:pos="9629"/>
        </w:tabs>
        <w:rPr>
          <w:rFonts w:asciiTheme="minorHAnsi" w:hAnsiTheme="minorHAnsi" w:cstheme="minorBidi"/>
          <w:b w:val="0"/>
          <w:noProof/>
          <w:lang w:val="en-SE"/>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149824415" w:history="1">
        <w:r w:rsidR="00E6789F" w:rsidRPr="00886727">
          <w:rPr>
            <w:rStyle w:val="Hyperlink"/>
            <w:noProof/>
          </w:rPr>
          <w:t>Proposal 1</w:t>
        </w:r>
        <w:r w:rsidR="00E6789F">
          <w:rPr>
            <w:rFonts w:asciiTheme="minorHAnsi" w:hAnsiTheme="minorHAnsi" w:cstheme="minorBidi"/>
            <w:b w:val="0"/>
            <w:noProof/>
            <w:lang w:val="en-SE"/>
          </w:rPr>
          <w:tab/>
        </w:r>
        <w:r w:rsidR="00E6789F" w:rsidRPr="00886727">
          <w:rPr>
            <w:rStyle w:val="Hyperlink"/>
            <w:noProof/>
          </w:rPr>
          <w:t xml:space="preserve">Capture in Stage 2 spec that </w:t>
        </w:r>
        <w:r w:rsidR="00E6789F" w:rsidRPr="00886727">
          <w:rPr>
            <w:rStyle w:val="Hyperlink"/>
            <w:rFonts w:cs="Arial"/>
            <w:noProof/>
          </w:rPr>
          <w:t>both the UE and the serving gNB/satellite need to provide multiple RX-TX time difference measurements at multiple time instances to the LMF for positioning, where the satellite at each time instance is modelled as a separate TRP</w:t>
        </w:r>
        <w:r w:rsidR="00E6789F" w:rsidRPr="00886727">
          <w:rPr>
            <w:rStyle w:val="Hyperlink"/>
            <w:noProof/>
          </w:rPr>
          <w:t>.</w:t>
        </w:r>
      </w:hyperlink>
    </w:p>
    <w:p w14:paraId="4CE9AD1C" w14:textId="016E7692" w:rsidR="00E6789F" w:rsidRDefault="00294E94">
      <w:pPr>
        <w:pStyle w:val="TableofFigures"/>
        <w:tabs>
          <w:tab w:val="right" w:leader="dot" w:pos="9629"/>
        </w:tabs>
        <w:rPr>
          <w:rFonts w:asciiTheme="minorHAnsi" w:hAnsiTheme="minorHAnsi" w:cstheme="minorBidi"/>
          <w:b w:val="0"/>
          <w:noProof/>
          <w:lang w:val="en-SE"/>
        </w:rPr>
      </w:pPr>
      <w:hyperlink w:anchor="_Toc149824416" w:history="1">
        <w:r w:rsidR="00E6789F" w:rsidRPr="00886727">
          <w:rPr>
            <w:rStyle w:val="Hyperlink"/>
            <w:noProof/>
          </w:rPr>
          <w:t>Proposal 2</w:t>
        </w:r>
        <w:r w:rsidR="00E6789F">
          <w:rPr>
            <w:rFonts w:asciiTheme="minorHAnsi" w:hAnsiTheme="minorHAnsi" w:cstheme="minorBidi"/>
            <w:b w:val="0"/>
            <w:noProof/>
            <w:lang w:val="en-SE"/>
          </w:rPr>
          <w:tab/>
        </w:r>
        <w:r w:rsidR="00E6789F" w:rsidRPr="00886727">
          <w:rPr>
            <w:rStyle w:val="Hyperlink"/>
            <w:noProof/>
          </w:rPr>
          <w:t>Adopt the TP for 38.300 running CR captured in Appendix.</w:t>
        </w:r>
      </w:hyperlink>
    </w:p>
    <w:p w14:paraId="3BA2EE3A" w14:textId="4E47B1B9" w:rsidR="00E6789F" w:rsidRDefault="00294E94">
      <w:pPr>
        <w:pStyle w:val="TableofFigures"/>
        <w:tabs>
          <w:tab w:val="right" w:leader="dot" w:pos="9629"/>
        </w:tabs>
        <w:rPr>
          <w:rFonts w:asciiTheme="minorHAnsi" w:hAnsiTheme="minorHAnsi" w:cstheme="minorBidi"/>
          <w:b w:val="0"/>
          <w:noProof/>
          <w:lang w:val="en-SE"/>
        </w:rPr>
      </w:pPr>
      <w:hyperlink w:anchor="_Toc149824417" w:history="1">
        <w:r w:rsidR="00E6789F" w:rsidRPr="00886727">
          <w:rPr>
            <w:rStyle w:val="Hyperlink"/>
            <w:noProof/>
          </w:rPr>
          <w:t>Proposal 3</w:t>
        </w:r>
        <w:r w:rsidR="00E6789F">
          <w:rPr>
            <w:rFonts w:asciiTheme="minorHAnsi" w:hAnsiTheme="minorHAnsi" w:cstheme="minorBidi"/>
            <w:b w:val="0"/>
            <w:noProof/>
            <w:lang w:val="en-SE"/>
          </w:rPr>
          <w:tab/>
        </w:r>
        <w:r w:rsidR="00E6789F" w:rsidRPr="00886727">
          <w:rPr>
            <w:rStyle w:val="Hyperlink"/>
            <w:noProof/>
          </w:rPr>
          <w:t>There is no spec change in LPP foreseen for UE to report RX-TX time difference measurements at different time instances in separate or the same report message(s).</w:t>
        </w:r>
      </w:hyperlink>
    </w:p>
    <w:p w14:paraId="6AB824BA" w14:textId="5B5D055C" w:rsidR="00064E39" w:rsidRPr="00CE0424" w:rsidRDefault="00064E39" w:rsidP="003C1E4A">
      <w:pPr>
        <w:pStyle w:val="BodyText"/>
      </w:pPr>
      <w:r>
        <w:rPr>
          <w:b/>
          <w:bCs/>
          <w:color w:val="2B579A"/>
          <w:shd w:val="clear" w:color="auto" w:fill="E6E6E6"/>
          <w:lang w:val="en-US"/>
        </w:rPr>
        <w:fldChar w:fldCharType="end"/>
      </w:r>
    </w:p>
    <w:bookmarkEnd w:id="11"/>
    <w:p w14:paraId="09ECBE5E" w14:textId="5F22A672" w:rsidR="00784F31" w:rsidRDefault="00784F31" w:rsidP="00784F31">
      <w:pPr>
        <w:pStyle w:val="Heading1"/>
      </w:pPr>
      <w:r>
        <w:t>4 Appendix</w:t>
      </w:r>
    </w:p>
    <w:p w14:paraId="4F583EFA" w14:textId="37BF0DF6" w:rsidR="00784F31" w:rsidRDefault="00784F31" w:rsidP="00841A28">
      <w:pPr>
        <w:pStyle w:val="Heading2"/>
      </w:pPr>
      <w:r>
        <w:t>4.1 Text proposal to 3</w:t>
      </w:r>
      <w:r w:rsidR="005678AF">
        <w:t>8</w:t>
      </w:r>
      <w:r>
        <w:t>.300</w:t>
      </w:r>
      <w:r w:rsidR="00D10E73">
        <w:t xml:space="preserve"> running </w:t>
      </w:r>
      <w:proofErr w:type="gramStart"/>
      <w:r w:rsidR="00D10E73">
        <w:t>CR</w:t>
      </w:r>
      <w:proofErr w:type="gramEnd"/>
    </w:p>
    <w:p w14:paraId="7271287A" w14:textId="267A4D4B" w:rsidR="003C4B20" w:rsidRPr="00FA45E0" w:rsidRDefault="003C4B20" w:rsidP="003C4B20">
      <w:pPr>
        <w:rPr>
          <w:rFonts w:ascii="Arial" w:hAnsi="Arial" w:cs="Arial"/>
          <w:sz w:val="20"/>
          <w:szCs w:val="20"/>
          <w:lang w:eastAsia="ja-JP"/>
        </w:rPr>
      </w:pPr>
      <w:r w:rsidRPr="00FA45E0">
        <w:rPr>
          <w:rFonts w:ascii="Arial" w:hAnsi="Arial" w:cs="Arial"/>
          <w:sz w:val="20"/>
          <w:szCs w:val="20"/>
          <w:lang w:eastAsia="ja-JP"/>
        </w:rPr>
        <w:t xml:space="preserve">The </w:t>
      </w:r>
      <w:r w:rsidR="00FA45E0" w:rsidRPr="00FA45E0">
        <w:rPr>
          <w:rFonts w:ascii="Arial" w:hAnsi="Arial" w:cs="Arial"/>
          <w:sz w:val="20"/>
          <w:szCs w:val="20"/>
          <w:lang w:eastAsia="ja-JP"/>
        </w:rPr>
        <w:t>changes are</w:t>
      </w:r>
      <w:r w:rsidRPr="00FA45E0">
        <w:rPr>
          <w:rFonts w:ascii="Arial" w:hAnsi="Arial" w:cs="Arial"/>
          <w:sz w:val="20"/>
          <w:szCs w:val="20"/>
          <w:lang w:eastAsia="ja-JP"/>
        </w:rPr>
        <w:t xml:space="preserve"> highlighted in </w:t>
      </w:r>
      <w:r w:rsidRPr="000C30CD">
        <w:rPr>
          <w:rFonts w:ascii="Arial" w:hAnsi="Arial" w:cs="Arial"/>
          <w:sz w:val="20"/>
          <w:szCs w:val="20"/>
          <w:highlight w:val="yellow"/>
          <w:lang w:eastAsia="ja-JP"/>
        </w:rPr>
        <w:t>yellow</w:t>
      </w:r>
      <w:r w:rsidR="00A55321" w:rsidRPr="00FA45E0">
        <w:rPr>
          <w:rFonts w:ascii="Arial" w:hAnsi="Arial" w:cs="Arial"/>
          <w:sz w:val="20"/>
          <w:szCs w:val="20"/>
          <w:lang w:eastAsia="ja-JP"/>
        </w:rPr>
        <w:t xml:space="preserve">. </w:t>
      </w:r>
    </w:p>
    <w:p w14:paraId="01E9B586" w14:textId="1AE75503" w:rsidR="006B1FE5" w:rsidRDefault="006B1FE5" w:rsidP="006B1FE5">
      <w:pPr>
        <w:pStyle w:val="Heading4"/>
        <w:rPr>
          <w:sz w:val="28"/>
        </w:rPr>
      </w:pPr>
      <w:r w:rsidRPr="008A5086">
        <w:rPr>
          <w:sz w:val="28"/>
        </w:rPr>
        <w:t>16.14.9</w:t>
      </w:r>
      <w:r w:rsidRPr="00C809A1">
        <w:rPr>
          <w:sz w:val="28"/>
        </w:rPr>
        <w:tab/>
      </w:r>
      <w:r w:rsidRPr="008A5086">
        <w:rPr>
          <w:sz w:val="28"/>
        </w:rPr>
        <w:t>Verification of</w:t>
      </w:r>
      <w:r>
        <w:rPr>
          <w:sz w:val="28"/>
        </w:rPr>
        <w:t xml:space="preserve"> UE location</w:t>
      </w:r>
    </w:p>
    <w:p w14:paraId="79616E61" w14:textId="77777777" w:rsidR="00052E3D" w:rsidRPr="00D12546" w:rsidRDefault="00052E3D" w:rsidP="00052E3D">
      <w:pPr>
        <w:rPr>
          <w:rFonts w:ascii="Arial" w:hAnsi="Arial" w:cs="Arial"/>
          <w:sz w:val="20"/>
          <w:szCs w:val="20"/>
        </w:rPr>
      </w:pPr>
      <w:r w:rsidRPr="00D12546">
        <w:rPr>
          <w:rFonts w:ascii="Arial" w:hAnsi="Arial" w:cs="Arial"/>
          <w:sz w:val="20"/>
          <w:szCs w:val="20"/>
        </w:rPr>
        <w:t xml:space="preserve">The verification of UE location procedure (as specified in [3]) can be triggered by the CN only when the UE is in RRC CONNECTED. NTN UE does not support positioning measurement and report in RRC INACTIVE for UE location verification. The procedure re-uses the LCS framework to the LMF with the LPP and </w:t>
      </w:r>
      <w:proofErr w:type="spellStart"/>
      <w:r w:rsidRPr="00D12546">
        <w:rPr>
          <w:rFonts w:ascii="Arial" w:hAnsi="Arial" w:cs="Arial"/>
          <w:sz w:val="20"/>
          <w:szCs w:val="20"/>
        </w:rPr>
        <w:t>NRPPa</w:t>
      </w:r>
      <w:proofErr w:type="spellEnd"/>
      <w:r w:rsidRPr="00D12546">
        <w:rPr>
          <w:rFonts w:ascii="Arial" w:hAnsi="Arial" w:cs="Arial"/>
          <w:sz w:val="20"/>
          <w:szCs w:val="20"/>
        </w:rPr>
        <w:t xml:space="preserve"> positioning protocols.</w:t>
      </w:r>
    </w:p>
    <w:p w14:paraId="05F889C4" w14:textId="7EF0A2AE" w:rsidR="006B1FE5" w:rsidRPr="006B1FE5" w:rsidRDefault="006B1FE5" w:rsidP="006B1FE5">
      <w:pPr>
        <w:rPr>
          <w:rFonts w:ascii="Arial" w:hAnsi="Arial" w:cs="Arial"/>
          <w:sz w:val="20"/>
          <w:szCs w:val="20"/>
        </w:rPr>
      </w:pPr>
      <w:r w:rsidRPr="006B1FE5">
        <w:rPr>
          <w:rFonts w:ascii="Arial" w:hAnsi="Arial" w:cs="Arial"/>
          <w:sz w:val="20"/>
          <w:szCs w:val="20"/>
        </w:rPr>
        <w:t xml:space="preserve">The multi-RTT positioning method (as specified in TS 38.305) with a single satellite in view is used to determine the UE location. </w:t>
      </w:r>
      <w:r w:rsidRPr="006B1FE5">
        <w:rPr>
          <w:rFonts w:ascii="Arial" w:hAnsi="Arial" w:cs="Arial"/>
          <w:sz w:val="20"/>
          <w:szCs w:val="20"/>
          <w:highlight w:val="yellow"/>
        </w:rPr>
        <w:t>Both the UE and the serving gNB/satellite need to provide multiple RX-TX time difference measurements at multiple time instances to the LMF for positioning, where the satellite at each time instance is modelled as a separate TRP</w:t>
      </w:r>
      <w:r w:rsidRPr="006B1FE5">
        <w:rPr>
          <w:rFonts w:ascii="Arial" w:hAnsi="Arial" w:cs="Arial"/>
          <w:sz w:val="20"/>
          <w:szCs w:val="20"/>
        </w:rPr>
        <w:t xml:space="preserve">. To solve the </w:t>
      </w:r>
      <w:proofErr w:type="gramStart"/>
      <w:r w:rsidRPr="006B1FE5">
        <w:rPr>
          <w:rFonts w:ascii="Arial" w:hAnsi="Arial" w:cs="Arial"/>
          <w:sz w:val="20"/>
          <w:szCs w:val="20"/>
        </w:rPr>
        <w:t>mirror</w:t>
      </w:r>
      <w:proofErr w:type="gramEnd"/>
      <w:r w:rsidRPr="006B1FE5">
        <w:rPr>
          <w:rFonts w:ascii="Arial" w:hAnsi="Arial" w:cs="Arial"/>
          <w:sz w:val="20"/>
          <w:szCs w:val="20"/>
        </w:rPr>
        <w:t xml:space="preserve"> point ambiguity, the measurements report</w:t>
      </w:r>
      <w:r w:rsidR="00052E3D">
        <w:rPr>
          <w:rFonts w:ascii="Arial" w:hAnsi="Arial" w:cs="Arial"/>
          <w:sz w:val="20"/>
          <w:szCs w:val="20"/>
        </w:rPr>
        <w:t>ed</w:t>
      </w:r>
      <w:r w:rsidRPr="006B1FE5">
        <w:rPr>
          <w:rFonts w:ascii="Arial" w:hAnsi="Arial" w:cs="Arial"/>
          <w:sz w:val="20"/>
          <w:szCs w:val="20"/>
        </w:rPr>
        <w:t xml:space="preserve"> </w:t>
      </w:r>
      <w:r w:rsidR="00052E3D">
        <w:rPr>
          <w:rFonts w:ascii="Arial" w:hAnsi="Arial" w:cs="Arial"/>
          <w:sz w:val="20"/>
          <w:szCs w:val="20"/>
        </w:rPr>
        <w:t xml:space="preserve">by RAN </w:t>
      </w:r>
      <w:r w:rsidRPr="006B1FE5">
        <w:rPr>
          <w:rFonts w:ascii="Arial" w:hAnsi="Arial" w:cs="Arial"/>
          <w:sz w:val="20"/>
          <w:szCs w:val="20"/>
        </w:rPr>
        <w:t>should include the information of the cells on the opposite side.</w:t>
      </w:r>
    </w:p>
    <w:p w14:paraId="6F3CB6A1" w14:textId="77777777" w:rsidR="006B1FE5" w:rsidRPr="00CE0424" w:rsidRDefault="006B1FE5" w:rsidP="00CE0424">
      <w:pPr>
        <w:pStyle w:val="BodyText"/>
      </w:pPr>
    </w:p>
    <w:sectPr w:rsidR="006B1FE5"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D627D" w14:textId="77777777" w:rsidR="00BD2453" w:rsidRDefault="00BD2453">
      <w:r>
        <w:separator/>
      </w:r>
    </w:p>
  </w:endnote>
  <w:endnote w:type="continuationSeparator" w:id="0">
    <w:p w14:paraId="04B03A93" w14:textId="77777777" w:rsidR="00BD2453" w:rsidRDefault="00BD2453">
      <w:r>
        <w:continuationSeparator/>
      </w:r>
    </w:p>
  </w:endnote>
  <w:endnote w:type="continuationNotice" w:id="1">
    <w:p w14:paraId="3029E7CC" w14:textId="77777777" w:rsidR="00BD2453" w:rsidRDefault="00BD2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CC27D" w14:textId="77777777" w:rsidR="00BD2453" w:rsidRDefault="00BD2453">
      <w:r>
        <w:separator/>
      </w:r>
    </w:p>
  </w:footnote>
  <w:footnote w:type="continuationSeparator" w:id="0">
    <w:p w14:paraId="2D435D6B" w14:textId="77777777" w:rsidR="00BD2453" w:rsidRDefault="00BD2453">
      <w:r>
        <w:continuationSeparator/>
      </w:r>
    </w:p>
  </w:footnote>
  <w:footnote w:type="continuationNotice" w:id="1">
    <w:p w14:paraId="65A86355" w14:textId="77777777" w:rsidR="00BD2453" w:rsidRDefault="00BD24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98A5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E0A3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5" w15:restartNumberingAfterBreak="0">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24F5C"/>
    <w:multiLevelType w:val="hybridMultilevel"/>
    <w:tmpl w:val="54E8C3B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AF73C23"/>
    <w:multiLevelType w:val="hybridMultilevel"/>
    <w:tmpl w:val="1DD4A2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C8A06B3"/>
    <w:multiLevelType w:val="hybridMultilevel"/>
    <w:tmpl w:val="4D02A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FF4B5E"/>
    <w:multiLevelType w:val="hybridMultilevel"/>
    <w:tmpl w:val="7812CBDC"/>
    <w:lvl w:ilvl="0" w:tplc="3E96689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2D6416"/>
    <w:multiLevelType w:val="hybridMultilevel"/>
    <w:tmpl w:val="EF80BA4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F113D"/>
    <w:multiLevelType w:val="hybridMultilevel"/>
    <w:tmpl w:val="87B474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16F087A"/>
    <w:multiLevelType w:val="hybridMultilevel"/>
    <w:tmpl w:val="36C6C4EE"/>
    <w:lvl w:ilvl="0" w:tplc="711A7A02">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7" w15:restartNumberingAfterBreak="0">
    <w:nsid w:val="468B0746"/>
    <w:multiLevelType w:val="hybridMultilevel"/>
    <w:tmpl w:val="6568C6A4"/>
    <w:lvl w:ilvl="0" w:tplc="0FE8B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7072BA0"/>
    <w:multiLevelType w:val="hybridMultilevel"/>
    <w:tmpl w:val="29BC91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BE449B"/>
    <w:multiLevelType w:val="hybridMultilevel"/>
    <w:tmpl w:val="163E9770"/>
    <w:lvl w:ilvl="0" w:tplc="7A9048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7204D6"/>
    <w:multiLevelType w:val="hybridMultilevel"/>
    <w:tmpl w:val="2B48BB64"/>
    <w:lvl w:ilvl="0" w:tplc="A9EEB6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6E00982"/>
    <w:multiLevelType w:val="hybridMultilevel"/>
    <w:tmpl w:val="D90E818C"/>
    <w:lvl w:ilvl="0" w:tplc="48D44AFA">
      <w:start w:val="1"/>
      <w:numFmt w:val="decimal"/>
      <w:lvlText w:val="%1."/>
      <w:lvlJc w:val="left"/>
      <w:pPr>
        <w:tabs>
          <w:tab w:val="num" w:pos="720"/>
        </w:tabs>
        <w:ind w:left="720" w:hanging="360"/>
      </w:pPr>
    </w:lvl>
    <w:lvl w:ilvl="1" w:tplc="A91C4998" w:tentative="1">
      <w:start w:val="1"/>
      <w:numFmt w:val="decimal"/>
      <w:lvlText w:val="%2."/>
      <w:lvlJc w:val="left"/>
      <w:pPr>
        <w:tabs>
          <w:tab w:val="num" w:pos="1440"/>
        </w:tabs>
        <w:ind w:left="1440" w:hanging="360"/>
      </w:pPr>
    </w:lvl>
    <w:lvl w:ilvl="2" w:tplc="D152DBE8" w:tentative="1">
      <w:start w:val="1"/>
      <w:numFmt w:val="decimal"/>
      <w:lvlText w:val="%3."/>
      <w:lvlJc w:val="left"/>
      <w:pPr>
        <w:tabs>
          <w:tab w:val="num" w:pos="2160"/>
        </w:tabs>
        <w:ind w:left="2160" w:hanging="360"/>
      </w:pPr>
    </w:lvl>
    <w:lvl w:ilvl="3" w:tplc="F1025D90" w:tentative="1">
      <w:start w:val="1"/>
      <w:numFmt w:val="decimal"/>
      <w:lvlText w:val="%4."/>
      <w:lvlJc w:val="left"/>
      <w:pPr>
        <w:tabs>
          <w:tab w:val="num" w:pos="2880"/>
        </w:tabs>
        <w:ind w:left="2880" w:hanging="360"/>
      </w:pPr>
    </w:lvl>
    <w:lvl w:ilvl="4" w:tplc="BABC33B4" w:tentative="1">
      <w:start w:val="1"/>
      <w:numFmt w:val="decimal"/>
      <w:lvlText w:val="%5."/>
      <w:lvlJc w:val="left"/>
      <w:pPr>
        <w:tabs>
          <w:tab w:val="num" w:pos="3600"/>
        </w:tabs>
        <w:ind w:left="3600" w:hanging="360"/>
      </w:pPr>
    </w:lvl>
    <w:lvl w:ilvl="5" w:tplc="DD2EA720" w:tentative="1">
      <w:start w:val="1"/>
      <w:numFmt w:val="decimal"/>
      <w:lvlText w:val="%6."/>
      <w:lvlJc w:val="left"/>
      <w:pPr>
        <w:tabs>
          <w:tab w:val="num" w:pos="4320"/>
        </w:tabs>
        <w:ind w:left="4320" w:hanging="360"/>
      </w:pPr>
    </w:lvl>
    <w:lvl w:ilvl="6" w:tplc="F71EDA92" w:tentative="1">
      <w:start w:val="1"/>
      <w:numFmt w:val="decimal"/>
      <w:lvlText w:val="%7."/>
      <w:lvlJc w:val="left"/>
      <w:pPr>
        <w:tabs>
          <w:tab w:val="num" w:pos="5040"/>
        </w:tabs>
        <w:ind w:left="5040" w:hanging="360"/>
      </w:pPr>
    </w:lvl>
    <w:lvl w:ilvl="7" w:tplc="D24E980E" w:tentative="1">
      <w:start w:val="1"/>
      <w:numFmt w:val="decimal"/>
      <w:lvlText w:val="%8."/>
      <w:lvlJc w:val="left"/>
      <w:pPr>
        <w:tabs>
          <w:tab w:val="num" w:pos="5760"/>
        </w:tabs>
        <w:ind w:left="5760" w:hanging="360"/>
      </w:pPr>
    </w:lvl>
    <w:lvl w:ilvl="8" w:tplc="D28CF13A" w:tentative="1">
      <w:start w:val="1"/>
      <w:numFmt w:val="decimal"/>
      <w:lvlText w:val="%9."/>
      <w:lvlJc w:val="left"/>
      <w:pPr>
        <w:tabs>
          <w:tab w:val="num" w:pos="6480"/>
        </w:tabs>
        <w:ind w:left="6480" w:hanging="36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820B58"/>
    <w:multiLevelType w:val="multilevel"/>
    <w:tmpl w:val="E6DACC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6" w15:restartNumberingAfterBreak="0">
    <w:nsid w:val="7F8B3FCF"/>
    <w:multiLevelType w:val="hybridMultilevel"/>
    <w:tmpl w:val="D4E4D5FE"/>
    <w:lvl w:ilvl="0" w:tplc="65363F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98620140">
    <w:abstractNumId w:val="30"/>
  </w:num>
  <w:num w:numId="2" w16cid:durableId="2008089227">
    <w:abstractNumId w:val="23"/>
  </w:num>
  <w:num w:numId="3" w16cid:durableId="1282346037">
    <w:abstractNumId w:val="2"/>
  </w:num>
  <w:num w:numId="4" w16cid:durableId="810637787">
    <w:abstractNumId w:val="32"/>
  </w:num>
  <w:num w:numId="5" w16cid:durableId="156773537">
    <w:abstractNumId w:val="34"/>
  </w:num>
  <w:num w:numId="6" w16cid:durableId="1845316758">
    <w:abstractNumId w:val="37"/>
  </w:num>
  <w:num w:numId="7" w16cid:durableId="1479374862">
    <w:abstractNumId w:val="13"/>
  </w:num>
  <w:num w:numId="8" w16cid:durableId="1721710720">
    <w:abstractNumId w:val="16"/>
  </w:num>
  <w:num w:numId="9" w16cid:durableId="1286809900">
    <w:abstractNumId w:val="6"/>
  </w:num>
  <w:num w:numId="10" w16cid:durableId="1356079268">
    <w:abstractNumId w:val="44"/>
  </w:num>
  <w:num w:numId="11" w16cid:durableId="1852183117">
    <w:abstractNumId w:val="20"/>
  </w:num>
  <w:num w:numId="12" w16cid:durableId="1580673905">
    <w:abstractNumId w:val="40"/>
  </w:num>
  <w:num w:numId="13" w16cid:durableId="12419831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2631256">
    <w:abstractNumId w:val="42"/>
  </w:num>
  <w:num w:numId="15" w16cid:durableId="1236161324">
    <w:abstractNumId w:val="4"/>
  </w:num>
  <w:num w:numId="16" w16cid:durableId="1993484299">
    <w:abstractNumId w:val="22"/>
  </w:num>
  <w:num w:numId="17" w16cid:durableId="2097170347">
    <w:abstractNumId w:val="14"/>
  </w:num>
  <w:num w:numId="18" w16cid:durableId="863398803">
    <w:abstractNumId w:val="8"/>
  </w:num>
  <w:num w:numId="19" w16cid:durableId="546990082">
    <w:abstractNumId w:val="9"/>
  </w:num>
  <w:num w:numId="20" w16cid:durableId="2008435619">
    <w:abstractNumId w:val="10"/>
  </w:num>
  <w:num w:numId="21" w16cid:durableId="2004623330">
    <w:abstractNumId w:val="18"/>
  </w:num>
  <w:num w:numId="22" w16cid:durableId="357586094">
    <w:abstractNumId w:val="3"/>
  </w:num>
  <w:num w:numId="23" w16cid:durableId="1040934568">
    <w:abstractNumId w:val="12"/>
  </w:num>
  <w:num w:numId="24" w16cid:durableId="978266372">
    <w:abstractNumId w:val="29"/>
  </w:num>
  <w:num w:numId="25" w16cid:durableId="978338616">
    <w:abstractNumId w:val="25"/>
  </w:num>
  <w:num w:numId="26" w16cid:durableId="545407112">
    <w:abstractNumId w:val="21"/>
  </w:num>
  <w:num w:numId="27" w16cid:durableId="311909266">
    <w:abstractNumId w:val="36"/>
  </w:num>
  <w:num w:numId="28" w16cid:durableId="1454052643">
    <w:abstractNumId w:val="27"/>
  </w:num>
  <w:num w:numId="29" w16cid:durableId="1983734780">
    <w:abstractNumId w:val="11"/>
  </w:num>
  <w:num w:numId="30" w16cid:durableId="1932079831">
    <w:abstractNumId w:val="28"/>
  </w:num>
  <w:num w:numId="31" w16cid:durableId="1956015297">
    <w:abstractNumId w:val="7"/>
  </w:num>
  <w:num w:numId="32" w16cid:durableId="814839361">
    <w:abstractNumId w:val="15"/>
  </w:num>
  <w:num w:numId="33" w16cid:durableId="647397210">
    <w:abstractNumId w:val="31"/>
  </w:num>
  <w:num w:numId="34" w16cid:durableId="1287807860">
    <w:abstractNumId w:val="43"/>
  </w:num>
  <w:num w:numId="35" w16cid:durableId="1457329584">
    <w:abstractNumId w:val="41"/>
  </w:num>
  <w:num w:numId="36" w16cid:durableId="1804888121">
    <w:abstractNumId w:val="19"/>
  </w:num>
  <w:num w:numId="37" w16cid:durableId="656956332">
    <w:abstractNumId w:val="17"/>
  </w:num>
  <w:num w:numId="38" w16cid:durableId="269044048">
    <w:abstractNumId w:val="38"/>
  </w:num>
  <w:num w:numId="39" w16cid:durableId="8918474">
    <w:abstractNumId w:val="0"/>
  </w:num>
  <w:num w:numId="40" w16cid:durableId="1108695008">
    <w:abstractNumId w:val="1"/>
  </w:num>
  <w:num w:numId="41" w16cid:durableId="1603956528">
    <w:abstractNumId w:val="0"/>
  </w:num>
  <w:num w:numId="42" w16cid:durableId="2048987421">
    <w:abstractNumId w:val="1"/>
  </w:num>
  <w:num w:numId="43" w16cid:durableId="292905428">
    <w:abstractNumId w:val="0"/>
  </w:num>
  <w:num w:numId="44" w16cid:durableId="318580860">
    <w:abstractNumId w:val="1"/>
  </w:num>
  <w:num w:numId="45" w16cid:durableId="1658221630">
    <w:abstractNumId w:val="0"/>
  </w:num>
  <w:num w:numId="46" w16cid:durableId="1628701304">
    <w:abstractNumId w:val="1"/>
  </w:num>
  <w:num w:numId="47" w16cid:durableId="201018898">
    <w:abstractNumId w:val="0"/>
  </w:num>
  <w:num w:numId="48" w16cid:durableId="1076244238">
    <w:abstractNumId w:val="1"/>
  </w:num>
  <w:num w:numId="49" w16cid:durableId="1040056455">
    <w:abstractNumId w:val="0"/>
  </w:num>
  <w:num w:numId="50" w16cid:durableId="1953048499">
    <w:abstractNumId w:val="1"/>
  </w:num>
  <w:num w:numId="51" w16cid:durableId="1299915571">
    <w:abstractNumId w:val="26"/>
  </w:num>
  <w:num w:numId="52" w16cid:durableId="1374764978">
    <w:abstractNumId w:val="39"/>
  </w:num>
  <w:num w:numId="53" w16cid:durableId="1541042724">
    <w:abstractNumId w:val="24"/>
  </w:num>
  <w:num w:numId="54" w16cid:durableId="1462384812">
    <w:abstractNumId w:val="5"/>
  </w:num>
  <w:num w:numId="55" w16cid:durableId="1627002268">
    <w:abstractNumId w:val="45"/>
  </w:num>
  <w:num w:numId="56" w16cid:durableId="1260026227">
    <w:abstractNumId w:val="35"/>
  </w:num>
  <w:num w:numId="57" w16cid:durableId="1039891975">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5E52"/>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2FF3"/>
    <w:rsid w:val="000238F9"/>
    <w:rsid w:val="00023FDB"/>
    <w:rsid w:val="0002534B"/>
    <w:rsid w:val="0002564D"/>
    <w:rsid w:val="00025ECA"/>
    <w:rsid w:val="0002615C"/>
    <w:rsid w:val="00026857"/>
    <w:rsid w:val="00026E07"/>
    <w:rsid w:val="000276DE"/>
    <w:rsid w:val="000325B8"/>
    <w:rsid w:val="00032BE9"/>
    <w:rsid w:val="000346A7"/>
    <w:rsid w:val="00034728"/>
    <w:rsid w:val="00034C15"/>
    <w:rsid w:val="000357DA"/>
    <w:rsid w:val="00035EF6"/>
    <w:rsid w:val="000365BA"/>
    <w:rsid w:val="00036BA1"/>
    <w:rsid w:val="000422E2"/>
    <w:rsid w:val="00042BB6"/>
    <w:rsid w:val="00042ED3"/>
    <w:rsid w:val="00042F22"/>
    <w:rsid w:val="000444EF"/>
    <w:rsid w:val="00044B2D"/>
    <w:rsid w:val="000470ED"/>
    <w:rsid w:val="000524D4"/>
    <w:rsid w:val="000528D4"/>
    <w:rsid w:val="00052A07"/>
    <w:rsid w:val="00052BAC"/>
    <w:rsid w:val="00052E3D"/>
    <w:rsid w:val="000534A6"/>
    <w:rsid w:val="000534E3"/>
    <w:rsid w:val="00053572"/>
    <w:rsid w:val="00053A04"/>
    <w:rsid w:val="00053E71"/>
    <w:rsid w:val="000550AD"/>
    <w:rsid w:val="0005606A"/>
    <w:rsid w:val="000568DB"/>
    <w:rsid w:val="00057117"/>
    <w:rsid w:val="000575BD"/>
    <w:rsid w:val="00057F81"/>
    <w:rsid w:val="000606BA"/>
    <w:rsid w:val="000613AE"/>
    <w:rsid w:val="000616E7"/>
    <w:rsid w:val="00061717"/>
    <w:rsid w:val="00061838"/>
    <w:rsid w:val="00062BB4"/>
    <w:rsid w:val="00063568"/>
    <w:rsid w:val="00063E98"/>
    <w:rsid w:val="000644F3"/>
    <w:rsid w:val="0006487E"/>
    <w:rsid w:val="00064DD6"/>
    <w:rsid w:val="00064E39"/>
    <w:rsid w:val="000659B6"/>
    <w:rsid w:val="00065A45"/>
    <w:rsid w:val="00065E1A"/>
    <w:rsid w:val="0006623E"/>
    <w:rsid w:val="00066ED5"/>
    <w:rsid w:val="00067863"/>
    <w:rsid w:val="00067D21"/>
    <w:rsid w:val="00070C63"/>
    <w:rsid w:val="000717C8"/>
    <w:rsid w:val="0007283F"/>
    <w:rsid w:val="00072D12"/>
    <w:rsid w:val="00072EC2"/>
    <w:rsid w:val="0007368D"/>
    <w:rsid w:val="00074294"/>
    <w:rsid w:val="00074587"/>
    <w:rsid w:val="000764D7"/>
    <w:rsid w:val="0007656F"/>
    <w:rsid w:val="0007687C"/>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5FD"/>
    <w:rsid w:val="000A0A8E"/>
    <w:rsid w:val="000A0C45"/>
    <w:rsid w:val="000A17FC"/>
    <w:rsid w:val="000A1A6B"/>
    <w:rsid w:val="000A1B7B"/>
    <w:rsid w:val="000A1C71"/>
    <w:rsid w:val="000A1EE6"/>
    <w:rsid w:val="000A2039"/>
    <w:rsid w:val="000A259B"/>
    <w:rsid w:val="000A4D56"/>
    <w:rsid w:val="000A5510"/>
    <w:rsid w:val="000A56F2"/>
    <w:rsid w:val="000A591A"/>
    <w:rsid w:val="000A7993"/>
    <w:rsid w:val="000B1CEC"/>
    <w:rsid w:val="000B2719"/>
    <w:rsid w:val="000B2C65"/>
    <w:rsid w:val="000B2F53"/>
    <w:rsid w:val="000B352A"/>
    <w:rsid w:val="000B353E"/>
    <w:rsid w:val="000B3A8F"/>
    <w:rsid w:val="000B4AB9"/>
    <w:rsid w:val="000B524D"/>
    <w:rsid w:val="000B55B4"/>
    <w:rsid w:val="000B58C3"/>
    <w:rsid w:val="000B5CAC"/>
    <w:rsid w:val="000B61E9"/>
    <w:rsid w:val="000B7557"/>
    <w:rsid w:val="000B7FD9"/>
    <w:rsid w:val="000C0C5A"/>
    <w:rsid w:val="000C1648"/>
    <w:rsid w:val="000C165A"/>
    <w:rsid w:val="000C2E19"/>
    <w:rsid w:val="000C30CD"/>
    <w:rsid w:val="000C7043"/>
    <w:rsid w:val="000C786F"/>
    <w:rsid w:val="000C7FB3"/>
    <w:rsid w:val="000D0D07"/>
    <w:rsid w:val="000D1A6E"/>
    <w:rsid w:val="000D2238"/>
    <w:rsid w:val="000D3904"/>
    <w:rsid w:val="000D3B84"/>
    <w:rsid w:val="000D4797"/>
    <w:rsid w:val="000D567C"/>
    <w:rsid w:val="000D7E67"/>
    <w:rsid w:val="000E0527"/>
    <w:rsid w:val="000E106A"/>
    <w:rsid w:val="000E1E92"/>
    <w:rsid w:val="000E26F2"/>
    <w:rsid w:val="000E3553"/>
    <w:rsid w:val="000E42D0"/>
    <w:rsid w:val="000E4D53"/>
    <w:rsid w:val="000E55EE"/>
    <w:rsid w:val="000E603E"/>
    <w:rsid w:val="000E66A8"/>
    <w:rsid w:val="000F06D6"/>
    <w:rsid w:val="000F0EB1"/>
    <w:rsid w:val="000F1106"/>
    <w:rsid w:val="000F1A5F"/>
    <w:rsid w:val="000F1CA9"/>
    <w:rsid w:val="000F3642"/>
    <w:rsid w:val="000F3A6D"/>
    <w:rsid w:val="000F3BE9"/>
    <w:rsid w:val="000F3F6C"/>
    <w:rsid w:val="000F45CC"/>
    <w:rsid w:val="000F51EF"/>
    <w:rsid w:val="000F58DF"/>
    <w:rsid w:val="000F6DF3"/>
    <w:rsid w:val="000F6E7D"/>
    <w:rsid w:val="001005FF"/>
    <w:rsid w:val="0010212C"/>
    <w:rsid w:val="0010265B"/>
    <w:rsid w:val="0010270A"/>
    <w:rsid w:val="00102893"/>
    <w:rsid w:val="00102A93"/>
    <w:rsid w:val="001032D5"/>
    <w:rsid w:val="001048D2"/>
    <w:rsid w:val="00105418"/>
    <w:rsid w:val="00105B59"/>
    <w:rsid w:val="001062FB"/>
    <w:rsid w:val="001063E6"/>
    <w:rsid w:val="00106B94"/>
    <w:rsid w:val="00107D7D"/>
    <w:rsid w:val="00110811"/>
    <w:rsid w:val="00111D30"/>
    <w:rsid w:val="00111F8B"/>
    <w:rsid w:val="00113329"/>
    <w:rsid w:val="00113423"/>
    <w:rsid w:val="00113782"/>
    <w:rsid w:val="00113CF4"/>
    <w:rsid w:val="00113E86"/>
    <w:rsid w:val="00114819"/>
    <w:rsid w:val="00114AF9"/>
    <w:rsid w:val="001153EA"/>
    <w:rsid w:val="00115643"/>
    <w:rsid w:val="00115CAD"/>
    <w:rsid w:val="00116410"/>
    <w:rsid w:val="00116765"/>
    <w:rsid w:val="001169D0"/>
    <w:rsid w:val="0012050A"/>
    <w:rsid w:val="00120A6A"/>
    <w:rsid w:val="001219F5"/>
    <w:rsid w:val="00121A20"/>
    <w:rsid w:val="0012201A"/>
    <w:rsid w:val="00122DBF"/>
    <w:rsid w:val="0012377F"/>
    <w:rsid w:val="00124314"/>
    <w:rsid w:val="00124CB4"/>
    <w:rsid w:val="001253E8"/>
    <w:rsid w:val="00126B4A"/>
    <w:rsid w:val="0012736D"/>
    <w:rsid w:val="001307BF"/>
    <w:rsid w:val="0013085A"/>
    <w:rsid w:val="00130D4E"/>
    <w:rsid w:val="0013140C"/>
    <w:rsid w:val="00132209"/>
    <w:rsid w:val="00132FD0"/>
    <w:rsid w:val="00133432"/>
    <w:rsid w:val="001344C0"/>
    <w:rsid w:val="001346FA"/>
    <w:rsid w:val="00134796"/>
    <w:rsid w:val="00135027"/>
    <w:rsid w:val="00135252"/>
    <w:rsid w:val="00136B3E"/>
    <w:rsid w:val="00137179"/>
    <w:rsid w:val="00137864"/>
    <w:rsid w:val="00137AB5"/>
    <w:rsid w:val="00137E51"/>
    <w:rsid w:val="00137F0B"/>
    <w:rsid w:val="001422E3"/>
    <w:rsid w:val="00142A16"/>
    <w:rsid w:val="00142A2E"/>
    <w:rsid w:val="00143508"/>
    <w:rsid w:val="00143541"/>
    <w:rsid w:val="00144CDF"/>
    <w:rsid w:val="00146F9F"/>
    <w:rsid w:val="00150087"/>
    <w:rsid w:val="0015017A"/>
    <w:rsid w:val="0015091F"/>
    <w:rsid w:val="00151A3B"/>
    <w:rsid w:val="00151E23"/>
    <w:rsid w:val="00151E9B"/>
    <w:rsid w:val="001526E0"/>
    <w:rsid w:val="00152841"/>
    <w:rsid w:val="00152E33"/>
    <w:rsid w:val="00153C1B"/>
    <w:rsid w:val="0015480D"/>
    <w:rsid w:val="00155165"/>
    <w:rsid w:val="001551B5"/>
    <w:rsid w:val="00156012"/>
    <w:rsid w:val="00156944"/>
    <w:rsid w:val="00157FCB"/>
    <w:rsid w:val="001604C7"/>
    <w:rsid w:val="00162142"/>
    <w:rsid w:val="00162708"/>
    <w:rsid w:val="00162840"/>
    <w:rsid w:val="00163C15"/>
    <w:rsid w:val="0016467A"/>
    <w:rsid w:val="00164A38"/>
    <w:rsid w:val="00164C64"/>
    <w:rsid w:val="00164FA1"/>
    <w:rsid w:val="0016509F"/>
    <w:rsid w:val="00165736"/>
    <w:rsid w:val="001659C1"/>
    <w:rsid w:val="00167485"/>
    <w:rsid w:val="00170107"/>
    <w:rsid w:val="001701FD"/>
    <w:rsid w:val="00170245"/>
    <w:rsid w:val="00172119"/>
    <w:rsid w:val="00173A8E"/>
    <w:rsid w:val="0017502C"/>
    <w:rsid w:val="001756E6"/>
    <w:rsid w:val="001774EE"/>
    <w:rsid w:val="00177961"/>
    <w:rsid w:val="001810DB"/>
    <w:rsid w:val="0018143F"/>
    <w:rsid w:val="00181FF8"/>
    <w:rsid w:val="001820F5"/>
    <w:rsid w:val="00183AAD"/>
    <w:rsid w:val="00186DF0"/>
    <w:rsid w:val="0019034B"/>
    <w:rsid w:val="00190AC1"/>
    <w:rsid w:val="00192395"/>
    <w:rsid w:val="0019341A"/>
    <w:rsid w:val="00195E47"/>
    <w:rsid w:val="00196903"/>
    <w:rsid w:val="0019744D"/>
    <w:rsid w:val="00197DF9"/>
    <w:rsid w:val="001A0BCB"/>
    <w:rsid w:val="001A1987"/>
    <w:rsid w:val="001A19C6"/>
    <w:rsid w:val="001A2564"/>
    <w:rsid w:val="001A3055"/>
    <w:rsid w:val="001A3098"/>
    <w:rsid w:val="001A3E4B"/>
    <w:rsid w:val="001A3FD0"/>
    <w:rsid w:val="001A4008"/>
    <w:rsid w:val="001A41F2"/>
    <w:rsid w:val="001A5590"/>
    <w:rsid w:val="001A6173"/>
    <w:rsid w:val="001A63AC"/>
    <w:rsid w:val="001A6CBA"/>
    <w:rsid w:val="001A6E91"/>
    <w:rsid w:val="001A730B"/>
    <w:rsid w:val="001A7B08"/>
    <w:rsid w:val="001A7CBC"/>
    <w:rsid w:val="001B028F"/>
    <w:rsid w:val="001B0D97"/>
    <w:rsid w:val="001B10E8"/>
    <w:rsid w:val="001B1247"/>
    <w:rsid w:val="001B1C69"/>
    <w:rsid w:val="001B33F6"/>
    <w:rsid w:val="001B3CDA"/>
    <w:rsid w:val="001B467D"/>
    <w:rsid w:val="001B46A5"/>
    <w:rsid w:val="001B5A5D"/>
    <w:rsid w:val="001C01F7"/>
    <w:rsid w:val="001C071C"/>
    <w:rsid w:val="001C0E2E"/>
    <w:rsid w:val="001C0ED2"/>
    <w:rsid w:val="001C1CE5"/>
    <w:rsid w:val="001C35CA"/>
    <w:rsid w:val="001C3D2A"/>
    <w:rsid w:val="001C3DDE"/>
    <w:rsid w:val="001C510A"/>
    <w:rsid w:val="001C684D"/>
    <w:rsid w:val="001C72F8"/>
    <w:rsid w:val="001D0EF4"/>
    <w:rsid w:val="001D2678"/>
    <w:rsid w:val="001D51BA"/>
    <w:rsid w:val="001D53E7"/>
    <w:rsid w:val="001D5DCE"/>
    <w:rsid w:val="001D6342"/>
    <w:rsid w:val="001D6D53"/>
    <w:rsid w:val="001D6E32"/>
    <w:rsid w:val="001D6F6B"/>
    <w:rsid w:val="001D7629"/>
    <w:rsid w:val="001D7AD2"/>
    <w:rsid w:val="001E138E"/>
    <w:rsid w:val="001E2563"/>
    <w:rsid w:val="001E47B0"/>
    <w:rsid w:val="001E4EF5"/>
    <w:rsid w:val="001E58E2"/>
    <w:rsid w:val="001E5D9E"/>
    <w:rsid w:val="001E6A3B"/>
    <w:rsid w:val="001E7AED"/>
    <w:rsid w:val="001E7CC9"/>
    <w:rsid w:val="001F0EE6"/>
    <w:rsid w:val="001F3916"/>
    <w:rsid w:val="001F54C5"/>
    <w:rsid w:val="001F662C"/>
    <w:rsid w:val="001F7074"/>
    <w:rsid w:val="001F77E2"/>
    <w:rsid w:val="00200490"/>
    <w:rsid w:val="00200513"/>
    <w:rsid w:val="0020093B"/>
    <w:rsid w:val="00201C6F"/>
    <w:rsid w:val="00201F3A"/>
    <w:rsid w:val="00201F45"/>
    <w:rsid w:val="0020282D"/>
    <w:rsid w:val="00203A78"/>
    <w:rsid w:val="00203F96"/>
    <w:rsid w:val="002058E0"/>
    <w:rsid w:val="002061E1"/>
    <w:rsid w:val="002069B2"/>
    <w:rsid w:val="00206B6C"/>
    <w:rsid w:val="00207FA3"/>
    <w:rsid w:val="002107C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14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64CB"/>
    <w:rsid w:val="002470A2"/>
    <w:rsid w:val="002500C8"/>
    <w:rsid w:val="0025190D"/>
    <w:rsid w:val="0025266F"/>
    <w:rsid w:val="00253853"/>
    <w:rsid w:val="00253E23"/>
    <w:rsid w:val="00257543"/>
    <w:rsid w:val="002579B9"/>
    <w:rsid w:val="002617E7"/>
    <w:rsid w:val="00264090"/>
    <w:rsid w:val="00264228"/>
    <w:rsid w:val="00264334"/>
    <w:rsid w:val="0026473E"/>
    <w:rsid w:val="00264A64"/>
    <w:rsid w:val="00265F9F"/>
    <w:rsid w:val="00266214"/>
    <w:rsid w:val="002663AE"/>
    <w:rsid w:val="00267C83"/>
    <w:rsid w:val="00270868"/>
    <w:rsid w:val="0027144F"/>
    <w:rsid w:val="00271813"/>
    <w:rsid w:val="00271F3A"/>
    <w:rsid w:val="00273278"/>
    <w:rsid w:val="00273584"/>
    <w:rsid w:val="0027358E"/>
    <w:rsid w:val="002737F4"/>
    <w:rsid w:val="00275186"/>
    <w:rsid w:val="0027582D"/>
    <w:rsid w:val="00275DEC"/>
    <w:rsid w:val="00276057"/>
    <w:rsid w:val="00277501"/>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5D17"/>
    <w:rsid w:val="00286ACD"/>
    <w:rsid w:val="00287838"/>
    <w:rsid w:val="00290562"/>
    <w:rsid w:val="002907B5"/>
    <w:rsid w:val="0029093E"/>
    <w:rsid w:val="00291831"/>
    <w:rsid w:val="002923FB"/>
    <w:rsid w:val="0029270B"/>
    <w:rsid w:val="00292EB7"/>
    <w:rsid w:val="00292F3F"/>
    <w:rsid w:val="00294E94"/>
    <w:rsid w:val="00296227"/>
    <w:rsid w:val="00296639"/>
    <w:rsid w:val="00296E86"/>
    <w:rsid w:val="00296F44"/>
    <w:rsid w:val="0029777D"/>
    <w:rsid w:val="002A055E"/>
    <w:rsid w:val="002A05FB"/>
    <w:rsid w:val="002A1790"/>
    <w:rsid w:val="002A1D4E"/>
    <w:rsid w:val="002A2869"/>
    <w:rsid w:val="002A45B9"/>
    <w:rsid w:val="002A5044"/>
    <w:rsid w:val="002A54EE"/>
    <w:rsid w:val="002A61C9"/>
    <w:rsid w:val="002A7B0B"/>
    <w:rsid w:val="002B24D6"/>
    <w:rsid w:val="002B2FA4"/>
    <w:rsid w:val="002B357F"/>
    <w:rsid w:val="002B370F"/>
    <w:rsid w:val="002B3E30"/>
    <w:rsid w:val="002B3F1A"/>
    <w:rsid w:val="002B5758"/>
    <w:rsid w:val="002B6265"/>
    <w:rsid w:val="002B63FD"/>
    <w:rsid w:val="002B697D"/>
    <w:rsid w:val="002B6B8E"/>
    <w:rsid w:val="002B778B"/>
    <w:rsid w:val="002C0452"/>
    <w:rsid w:val="002C1D86"/>
    <w:rsid w:val="002C1F83"/>
    <w:rsid w:val="002C3358"/>
    <w:rsid w:val="002C41E6"/>
    <w:rsid w:val="002C477E"/>
    <w:rsid w:val="002C73A0"/>
    <w:rsid w:val="002C76D8"/>
    <w:rsid w:val="002C796D"/>
    <w:rsid w:val="002D071A"/>
    <w:rsid w:val="002D10D4"/>
    <w:rsid w:val="002D34B2"/>
    <w:rsid w:val="002D48B0"/>
    <w:rsid w:val="002D5B37"/>
    <w:rsid w:val="002D665B"/>
    <w:rsid w:val="002D7637"/>
    <w:rsid w:val="002D7642"/>
    <w:rsid w:val="002E13DF"/>
    <w:rsid w:val="002E17F2"/>
    <w:rsid w:val="002E188F"/>
    <w:rsid w:val="002E230A"/>
    <w:rsid w:val="002E26E1"/>
    <w:rsid w:val="002E3610"/>
    <w:rsid w:val="002E6C49"/>
    <w:rsid w:val="002E7526"/>
    <w:rsid w:val="002E7CAE"/>
    <w:rsid w:val="002F10A0"/>
    <w:rsid w:val="002F1E20"/>
    <w:rsid w:val="002F2771"/>
    <w:rsid w:val="002F2D1D"/>
    <w:rsid w:val="002F3449"/>
    <w:rsid w:val="002F37A9"/>
    <w:rsid w:val="002F3E73"/>
    <w:rsid w:val="002F41F7"/>
    <w:rsid w:val="002F5A67"/>
    <w:rsid w:val="002F63C0"/>
    <w:rsid w:val="002F770C"/>
    <w:rsid w:val="0030139E"/>
    <w:rsid w:val="00301823"/>
    <w:rsid w:val="00301CE6"/>
    <w:rsid w:val="00301D9E"/>
    <w:rsid w:val="0030256B"/>
    <w:rsid w:val="00303F52"/>
    <w:rsid w:val="00304023"/>
    <w:rsid w:val="00304D83"/>
    <w:rsid w:val="0030501F"/>
    <w:rsid w:val="00305C05"/>
    <w:rsid w:val="00305F9D"/>
    <w:rsid w:val="0030674A"/>
    <w:rsid w:val="00307BA1"/>
    <w:rsid w:val="00307E78"/>
    <w:rsid w:val="00307F46"/>
    <w:rsid w:val="00311702"/>
    <w:rsid w:val="00311961"/>
    <w:rsid w:val="00311E82"/>
    <w:rsid w:val="003123EF"/>
    <w:rsid w:val="003127D0"/>
    <w:rsid w:val="003132F6"/>
    <w:rsid w:val="00313FC0"/>
    <w:rsid w:val="00313FD6"/>
    <w:rsid w:val="003143BD"/>
    <w:rsid w:val="00315363"/>
    <w:rsid w:val="0031594C"/>
    <w:rsid w:val="003176CC"/>
    <w:rsid w:val="00317BEB"/>
    <w:rsid w:val="00320272"/>
    <w:rsid w:val="003203ED"/>
    <w:rsid w:val="00321972"/>
    <w:rsid w:val="00322C9F"/>
    <w:rsid w:val="0032326C"/>
    <w:rsid w:val="0032394D"/>
    <w:rsid w:val="00324419"/>
    <w:rsid w:val="00324D23"/>
    <w:rsid w:val="00325601"/>
    <w:rsid w:val="00326AB8"/>
    <w:rsid w:val="00326C76"/>
    <w:rsid w:val="003308D2"/>
    <w:rsid w:val="00330A0F"/>
    <w:rsid w:val="00331751"/>
    <w:rsid w:val="00331C5B"/>
    <w:rsid w:val="003323D5"/>
    <w:rsid w:val="00332539"/>
    <w:rsid w:val="003338B5"/>
    <w:rsid w:val="00333923"/>
    <w:rsid w:val="00333D38"/>
    <w:rsid w:val="00334221"/>
    <w:rsid w:val="00334579"/>
    <w:rsid w:val="00335858"/>
    <w:rsid w:val="00336BDA"/>
    <w:rsid w:val="00337762"/>
    <w:rsid w:val="00337BE2"/>
    <w:rsid w:val="00342BD7"/>
    <w:rsid w:val="00342CDF"/>
    <w:rsid w:val="00344973"/>
    <w:rsid w:val="00346DB5"/>
    <w:rsid w:val="00347394"/>
    <w:rsid w:val="003477B1"/>
    <w:rsid w:val="003509F5"/>
    <w:rsid w:val="00353CA6"/>
    <w:rsid w:val="00354738"/>
    <w:rsid w:val="003562C0"/>
    <w:rsid w:val="00357380"/>
    <w:rsid w:val="00357497"/>
    <w:rsid w:val="003602D9"/>
    <w:rsid w:val="003604CE"/>
    <w:rsid w:val="00361895"/>
    <w:rsid w:val="0036353A"/>
    <w:rsid w:val="0036369A"/>
    <w:rsid w:val="00364EA6"/>
    <w:rsid w:val="0036766A"/>
    <w:rsid w:val="003679DF"/>
    <w:rsid w:val="003679FB"/>
    <w:rsid w:val="003703FD"/>
    <w:rsid w:val="00370E47"/>
    <w:rsid w:val="00370EE5"/>
    <w:rsid w:val="00371AFC"/>
    <w:rsid w:val="00371D94"/>
    <w:rsid w:val="00372075"/>
    <w:rsid w:val="003742AC"/>
    <w:rsid w:val="003744A5"/>
    <w:rsid w:val="003764E0"/>
    <w:rsid w:val="00376769"/>
    <w:rsid w:val="00377CE1"/>
    <w:rsid w:val="00380C83"/>
    <w:rsid w:val="00381A09"/>
    <w:rsid w:val="0038335F"/>
    <w:rsid w:val="0038524A"/>
    <w:rsid w:val="00385BF0"/>
    <w:rsid w:val="00385E4A"/>
    <w:rsid w:val="00386622"/>
    <w:rsid w:val="00390446"/>
    <w:rsid w:val="00390C40"/>
    <w:rsid w:val="003938BC"/>
    <w:rsid w:val="003939FF"/>
    <w:rsid w:val="00395217"/>
    <w:rsid w:val="00395C38"/>
    <w:rsid w:val="00396AB7"/>
    <w:rsid w:val="00397704"/>
    <w:rsid w:val="003A0AC9"/>
    <w:rsid w:val="003A1100"/>
    <w:rsid w:val="003A2223"/>
    <w:rsid w:val="003A22BF"/>
    <w:rsid w:val="003A27D6"/>
    <w:rsid w:val="003A27E4"/>
    <w:rsid w:val="003A2A0F"/>
    <w:rsid w:val="003A34BF"/>
    <w:rsid w:val="003A39A9"/>
    <w:rsid w:val="003A45A1"/>
    <w:rsid w:val="003A4CE0"/>
    <w:rsid w:val="003A5B0A"/>
    <w:rsid w:val="003A6291"/>
    <w:rsid w:val="003A6BAC"/>
    <w:rsid w:val="003A70A4"/>
    <w:rsid w:val="003A7EF3"/>
    <w:rsid w:val="003A7FD4"/>
    <w:rsid w:val="003B050F"/>
    <w:rsid w:val="003B0815"/>
    <w:rsid w:val="003B159C"/>
    <w:rsid w:val="003B2984"/>
    <w:rsid w:val="003B2C93"/>
    <w:rsid w:val="003B369F"/>
    <w:rsid w:val="003B36A3"/>
    <w:rsid w:val="003B62E6"/>
    <w:rsid w:val="003B64BB"/>
    <w:rsid w:val="003B68B8"/>
    <w:rsid w:val="003B69A7"/>
    <w:rsid w:val="003B69FB"/>
    <w:rsid w:val="003B71C9"/>
    <w:rsid w:val="003B7FE5"/>
    <w:rsid w:val="003C00CB"/>
    <w:rsid w:val="003C03B1"/>
    <w:rsid w:val="003C04E4"/>
    <w:rsid w:val="003C0C81"/>
    <w:rsid w:val="003C0DC3"/>
    <w:rsid w:val="003C0FD5"/>
    <w:rsid w:val="003C11C8"/>
    <w:rsid w:val="003C1E4A"/>
    <w:rsid w:val="003C2702"/>
    <w:rsid w:val="003C2BA4"/>
    <w:rsid w:val="003C36D3"/>
    <w:rsid w:val="003C439D"/>
    <w:rsid w:val="003C4B20"/>
    <w:rsid w:val="003C5938"/>
    <w:rsid w:val="003C6227"/>
    <w:rsid w:val="003C7806"/>
    <w:rsid w:val="003C7B54"/>
    <w:rsid w:val="003D0E40"/>
    <w:rsid w:val="003D109F"/>
    <w:rsid w:val="003D14DB"/>
    <w:rsid w:val="003D1B33"/>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3F7D92"/>
    <w:rsid w:val="004000E8"/>
    <w:rsid w:val="00400BB3"/>
    <w:rsid w:val="004013EA"/>
    <w:rsid w:val="00402E2B"/>
    <w:rsid w:val="00402EB6"/>
    <w:rsid w:val="0040512B"/>
    <w:rsid w:val="00405CA5"/>
    <w:rsid w:val="00407CD3"/>
    <w:rsid w:val="00410134"/>
    <w:rsid w:val="00410B72"/>
    <w:rsid w:val="00410F18"/>
    <w:rsid w:val="00411415"/>
    <w:rsid w:val="0041249F"/>
    <w:rsid w:val="0041263E"/>
    <w:rsid w:val="00412C78"/>
    <w:rsid w:val="00413AAC"/>
    <w:rsid w:val="00413B66"/>
    <w:rsid w:val="00413E92"/>
    <w:rsid w:val="00421105"/>
    <w:rsid w:val="00422736"/>
    <w:rsid w:val="00422AA4"/>
    <w:rsid w:val="004242F4"/>
    <w:rsid w:val="00424E42"/>
    <w:rsid w:val="00425398"/>
    <w:rsid w:val="00425DA1"/>
    <w:rsid w:val="004262BB"/>
    <w:rsid w:val="004268A9"/>
    <w:rsid w:val="00426AD2"/>
    <w:rsid w:val="00427248"/>
    <w:rsid w:val="004273B5"/>
    <w:rsid w:val="00427876"/>
    <w:rsid w:val="00430F88"/>
    <w:rsid w:val="00431E6A"/>
    <w:rsid w:val="00431F72"/>
    <w:rsid w:val="00432D91"/>
    <w:rsid w:val="00432EE6"/>
    <w:rsid w:val="004330C7"/>
    <w:rsid w:val="00434D8D"/>
    <w:rsid w:val="00434D8F"/>
    <w:rsid w:val="00436676"/>
    <w:rsid w:val="004368BB"/>
    <w:rsid w:val="00436B5D"/>
    <w:rsid w:val="00437447"/>
    <w:rsid w:val="00440B03"/>
    <w:rsid w:val="004410B2"/>
    <w:rsid w:val="00441A92"/>
    <w:rsid w:val="00442521"/>
    <w:rsid w:val="00442CA3"/>
    <w:rsid w:val="004430D2"/>
    <w:rsid w:val="004431DC"/>
    <w:rsid w:val="00444F56"/>
    <w:rsid w:val="00446488"/>
    <w:rsid w:val="00451787"/>
    <w:rsid w:val="004517AA"/>
    <w:rsid w:val="00451A09"/>
    <w:rsid w:val="00452CAC"/>
    <w:rsid w:val="00453ADC"/>
    <w:rsid w:val="00454A39"/>
    <w:rsid w:val="00455247"/>
    <w:rsid w:val="0045675C"/>
    <w:rsid w:val="00456B88"/>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0EDC"/>
    <w:rsid w:val="00471DE0"/>
    <w:rsid w:val="00472D44"/>
    <w:rsid w:val="0047306D"/>
    <w:rsid w:val="004734D0"/>
    <w:rsid w:val="004744D7"/>
    <w:rsid w:val="00474844"/>
    <w:rsid w:val="00475523"/>
    <w:rsid w:val="0047556B"/>
    <w:rsid w:val="00475596"/>
    <w:rsid w:val="004755B3"/>
    <w:rsid w:val="00476758"/>
    <w:rsid w:val="00477768"/>
    <w:rsid w:val="00477E76"/>
    <w:rsid w:val="0048043E"/>
    <w:rsid w:val="00482002"/>
    <w:rsid w:val="00482038"/>
    <w:rsid w:val="004821D8"/>
    <w:rsid w:val="00482357"/>
    <w:rsid w:val="004826A3"/>
    <w:rsid w:val="004848D9"/>
    <w:rsid w:val="00484C1D"/>
    <w:rsid w:val="004865B7"/>
    <w:rsid w:val="00486E2C"/>
    <w:rsid w:val="0048725B"/>
    <w:rsid w:val="00491CBB"/>
    <w:rsid w:val="004921D9"/>
    <w:rsid w:val="00492BC5"/>
    <w:rsid w:val="00493E1C"/>
    <w:rsid w:val="00493F2F"/>
    <w:rsid w:val="004953F5"/>
    <w:rsid w:val="00495FD1"/>
    <w:rsid w:val="004964F1"/>
    <w:rsid w:val="00496C6E"/>
    <w:rsid w:val="00497846"/>
    <w:rsid w:val="004A1290"/>
    <w:rsid w:val="004A16BC"/>
    <w:rsid w:val="004A2B94"/>
    <w:rsid w:val="004A34FE"/>
    <w:rsid w:val="004A3E17"/>
    <w:rsid w:val="004A404E"/>
    <w:rsid w:val="004A48B1"/>
    <w:rsid w:val="004A4B63"/>
    <w:rsid w:val="004A4CA7"/>
    <w:rsid w:val="004A51AA"/>
    <w:rsid w:val="004A5578"/>
    <w:rsid w:val="004A6F96"/>
    <w:rsid w:val="004A7371"/>
    <w:rsid w:val="004A7480"/>
    <w:rsid w:val="004A7F13"/>
    <w:rsid w:val="004B0E74"/>
    <w:rsid w:val="004B1A13"/>
    <w:rsid w:val="004B2490"/>
    <w:rsid w:val="004B2850"/>
    <w:rsid w:val="004B2CBE"/>
    <w:rsid w:val="004B4578"/>
    <w:rsid w:val="004B5EF7"/>
    <w:rsid w:val="004B6D71"/>
    <w:rsid w:val="004B6F6A"/>
    <w:rsid w:val="004B7671"/>
    <w:rsid w:val="004B7943"/>
    <w:rsid w:val="004B7C0C"/>
    <w:rsid w:val="004C1061"/>
    <w:rsid w:val="004C3898"/>
    <w:rsid w:val="004C3C39"/>
    <w:rsid w:val="004C5060"/>
    <w:rsid w:val="004C561B"/>
    <w:rsid w:val="004C5A2B"/>
    <w:rsid w:val="004C5F2E"/>
    <w:rsid w:val="004D04D5"/>
    <w:rsid w:val="004D0F82"/>
    <w:rsid w:val="004D2254"/>
    <w:rsid w:val="004D361F"/>
    <w:rsid w:val="004D36B1"/>
    <w:rsid w:val="004D3AD2"/>
    <w:rsid w:val="004D3EC3"/>
    <w:rsid w:val="004D6BA7"/>
    <w:rsid w:val="004D7A21"/>
    <w:rsid w:val="004D7EBD"/>
    <w:rsid w:val="004E04EB"/>
    <w:rsid w:val="004E10C6"/>
    <w:rsid w:val="004E2193"/>
    <w:rsid w:val="004E241A"/>
    <w:rsid w:val="004E2609"/>
    <w:rsid w:val="004E2680"/>
    <w:rsid w:val="004E28F9"/>
    <w:rsid w:val="004E2A4E"/>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12C"/>
    <w:rsid w:val="004F4213"/>
    <w:rsid w:val="004F4896"/>
    <w:rsid w:val="004F4DA3"/>
    <w:rsid w:val="004F58BE"/>
    <w:rsid w:val="004F59BA"/>
    <w:rsid w:val="0050032D"/>
    <w:rsid w:val="0050521C"/>
    <w:rsid w:val="0050599A"/>
    <w:rsid w:val="00506557"/>
    <w:rsid w:val="0050677A"/>
    <w:rsid w:val="00506990"/>
    <w:rsid w:val="0051024A"/>
    <w:rsid w:val="0051079B"/>
    <w:rsid w:val="005108D8"/>
    <w:rsid w:val="005116F9"/>
    <w:rsid w:val="00511B7A"/>
    <w:rsid w:val="00511E07"/>
    <w:rsid w:val="0051421D"/>
    <w:rsid w:val="005153A7"/>
    <w:rsid w:val="0051541D"/>
    <w:rsid w:val="0051560C"/>
    <w:rsid w:val="0052002D"/>
    <w:rsid w:val="0052044F"/>
    <w:rsid w:val="005219CF"/>
    <w:rsid w:val="0052206A"/>
    <w:rsid w:val="0052217E"/>
    <w:rsid w:val="00523376"/>
    <w:rsid w:val="00524EEF"/>
    <w:rsid w:val="00525545"/>
    <w:rsid w:val="00525B92"/>
    <w:rsid w:val="005277CD"/>
    <w:rsid w:val="00530851"/>
    <w:rsid w:val="005308B7"/>
    <w:rsid w:val="00530DBE"/>
    <w:rsid w:val="00531013"/>
    <w:rsid w:val="00531424"/>
    <w:rsid w:val="00531802"/>
    <w:rsid w:val="005324D5"/>
    <w:rsid w:val="005333A2"/>
    <w:rsid w:val="005337FA"/>
    <w:rsid w:val="00533AD5"/>
    <w:rsid w:val="0053420D"/>
    <w:rsid w:val="00534B59"/>
    <w:rsid w:val="00535277"/>
    <w:rsid w:val="00536759"/>
    <w:rsid w:val="00536F49"/>
    <w:rsid w:val="00537C62"/>
    <w:rsid w:val="00541164"/>
    <w:rsid w:val="005418CE"/>
    <w:rsid w:val="00541B53"/>
    <w:rsid w:val="00541DFD"/>
    <w:rsid w:val="00545378"/>
    <w:rsid w:val="00546970"/>
    <w:rsid w:val="005508EB"/>
    <w:rsid w:val="00550B79"/>
    <w:rsid w:val="00551767"/>
    <w:rsid w:val="00551AE2"/>
    <w:rsid w:val="00551F3D"/>
    <w:rsid w:val="005525EB"/>
    <w:rsid w:val="0055309D"/>
    <w:rsid w:val="0055343F"/>
    <w:rsid w:val="005536E7"/>
    <w:rsid w:val="00554E19"/>
    <w:rsid w:val="0055642F"/>
    <w:rsid w:val="00557D34"/>
    <w:rsid w:val="0056121F"/>
    <w:rsid w:val="00561738"/>
    <w:rsid w:val="00562EA2"/>
    <w:rsid w:val="00563678"/>
    <w:rsid w:val="00565C77"/>
    <w:rsid w:val="00566C53"/>
    <w:rsid w:val="00566E78"/>
    <w:rsid w:val="005678AF"/>
    <w:rsid w:val="00570209"/>
    <w:rsid w:val="00572505"/>
    <w:rsid w:val="00572B1C"/>
    <w:rsid w:val="00572CA2"/>
    <w:rsid w:val="00573908"/>
    <w:rsid w:val="00573A0D"/>
    <w:rsid w:val="00573FA2"/>
    <w:rsid w:val="00574537"/>
    <w:rsid w:val="00574D83"/>
    <w:rsid w:val="0057591F"/>
    <w:rsid w:val="00576B32"/>
    <w:rsid w:val="00576E4D"/>
    <w:rsid w:val="00577E9B"/>
    <w:rsid w:val="00581896"/>
    <w:rsid w:val="00581E00"/>
    <w:rsid w:val="00582809"/>
    <w:rsid w:val="00583BCC"/>
    <w:rsid w:val="0058598A"/>
    <w:rsid w:val="0058708A"/>
    <w:rsid w:val="0058798C"/>
    <w:rsid w:val="005900FA"/>
    <w:rsid w:val="00590DFD"/>
    <w:rsid w:val="005914CE"/>
    <w:rsid w:val="00591772"/>
    <w:rsid w:val="005935A4"/>
    <w:rsid w:val="005948C2"/>
    <w:rsid w:val="00594F46"/>
    <w:rsid w:val="00595686"/>
    <w:rsid w:val="00595796"/>
    <w:rsid w:val="00595D1C"/>
    <w:rsid w:val="00595DCA"/>
    <w:rsid w:val="00596002"/>
    <w:rsid w:val="005969BE"/>
    <w:rsid w:val="00596E79"/>
    <w:rsid w:val="0059779B"/>
    <w:rsid w:val="005A0C6E"/>
    <w:rsid w:val="005A1C55"/>
    <w:rsid w:val="005A209A"/>
    <w:rsid w:val="005A26B4"/>
    <w:rsid w:val="005A2AC7"/>
    <w:rsid w:val="005A55AA"/>
    <w:rsid w:val="005A662D"/>
    <w:rsid w:val="005B1409"/>
    <w:rsid w:val="005B1D21"/>
    <w:rsid w:val="005B2B4F"/>
    <w:rsid w:val="005B2ED4"/>
    <w:rsid w:val="005B35D7"/>
    <w:rsid w:val="005B392A"/>
    <w:rsid w:val="005B3AA3"/>
    <w:rsid w:val="005B4274"/>
    <w:rsid w:val="005B4A33"/>
    <w:rsid w:val="005B6B0F"/>
    <w:rsid w:val="005B6F5F"/>
    <w:rsid w:val="005B6F83"/>
    <w:rsid w:val="005C2066"/>
    <w:rsid w:val="005C45F1"/>
    <w:rsid w:val="005C4F06"/>
    <w:rsid w:val="005C7477"/>
    <w:rsid w:val="005C74FB"/>
    <w:rsid w:val="005C7531"/>
    <w:rsid w:val="005C775A"/>
    <w:rsid w:val="005C7815"/>
    <w:rsid w:val="005C7DEC"/>
    <w:rsid w:val="005D0A6F"/>
    <w:rsid w:val="005D0F9B"/>
    <w:rsid w:val="005D1602"/>
    <w:rsid w:val="005D2EBB"/>
    <w:rsid w:val="005D3208"/>
    <w:rsid w:val="005D37AD"/>
    <w:rsid w:val="005D45CC"/>
    <w:rsid w:val="005D4777"/>
    <w:rsid w:val="005D6005"/>
    <w:rsid w:val="005E0B79"/>
    <w:rsid w:val="005E0DBC"/>
    <w:rsid w:val="005E0E96"/>
    <w:rsid w:val="005E12FA"/>
    <w:rsid w:val="005E1D20"/>
    <w:rsid w:val="005E1E05"/>
    <w:rsid w:val="005E385F"/>
    <w:rsid w:val="005E3A27"/>
    <w:rsid w:val="005E4510"/>
    <w:rsid w:val="005E4591"/>
    <w:rsid w:val="005E538D"/>
    <w:rsid w:val="005E5B81"/>
    <w:rsid w:val="005F1BBE"/>
    <w:rsid w:val="005F2AA7"/>
    <w:rsid w:val="005F2CB1"/>
    <w:rsid w:val="005F3025"/>
    <w:rsid w:val="005F3314"/>
    <w:rsid w:val="005F4389"/>
    <w:rsid w:val="005F502C"/>
    <w:rsid w:val="005F569B"/>
    <w:rsid w:val="005F618C"/>
    <w:rsid w:val="005F6A0F"/>
    <w:rsid w:val="005F70BD"/>
    <w:rsid w:val="00600B07"/>
    <w:rsid w:val="00600CE5"/>
    <w:rsid w:val="0060283C"/>
    <w:rsid w:val="0060291E"/>
    <w:rsid w:val="00604F14"/>
    <w:rsid w:val="006064FC"/>
    <w:rsid w:val="00607162"/>
    <w:rsid w:val="00607B2A"/>
    <w:rsid w:val="006118E7"/>
    <w:rsid w:val="00611B83"/>
    <w:rsid w:val="00613257"/>
    <w:rsid w:val="006143DD"/>
    <w:rsid w:val="006143F4"/>
    <w:rsid w:val="00615364"/>
    <w:rsid w:val="00620A71"/>
    <w:rsid w:val="00620D80"/>
    <w:rsid w:val="006234A6"/>
    <w:rsid w:val="00623F27"/>
    <w:rsid w:val="00624EE3"/>
    <w:rsid w:val="006267D4"/>
    <w:rsid w:val="00627073"/>
    <w:rsid w:val="00630001"/>
    <w:rsid w:val="00630971"/>
    <w:rsid w:val="006311B3"/>
    <w:rsid w:val="0063208B"/>
    <w:rsid w:val="0063284C"/>
    <w:rsid w:val="00632D26"/>
    <w:rsid w:val="00633542"/>
    <w:rsid w:val="00633BE8"/>
    <w:rsid w:val="00636398"/>
    <w:rsid w:val="006368D3"/>
    <w:rsid w:val="006377EC"/>
    <w:rsid w:val="00640AC2"/>
    <w:rsid w:val="0064151F"/>
    <w:rsid w:val="00641533"/>
    <w:rsid w:val="006415AF"/>
    <w:rsid w:val="0064208D"/>
    <w:rsid w:val="00643475"/>
    <w:rsid w:val="006434A6"/>
    <w:rsid w:val="0064396A"/>
    <w:rsid w:val="00645889"/>
    <w:rsid w:val="0064624E"/>
    <w:rsid w:val="00646C69"/>
    <w:rsid w:val="0065084A"/>
    <w:rsid w:val="00650AB9"/>
    <w:rsid w:val="00650AD4"/>
    <w:rsid w:val="00650CEE"/>
    <w:rsid w:val="00652936"/>
    <w:rsid w:val="0065364B"/>
    <w:rsid w:val="00654928"/>
    <w:rsid w:val="0065568F"/>
    <w:rsid w:val="00655733"/>
    <w:rsid w:val="00655ACD"/>
    <w:rsid w:val="0065677C"/>
    <w:rsid w:val="00656A92"/>
    <w:rsid w:val="00656DDE"/>
    <w:rsid w:val="0065754B"/>
    <w:rsid w:val="00657F09"/>
    <w:rsid w:val="0066011D"/>
    <w:rsid w:val="00660251"/>
    <w:rsid w:val="006607C0"/>
    <w:rsid w:val="00660B8B"/>
    <w:rsid w:val="006613A6"/>
    <w:rsid w:val="00661E72"/>
    <w:rsid w:val="00662064"/>
    <w:rsid w:val="006627A2"/>
    <w:rsid w:val="00662A19"/>
    <w:rsid w:val="00662F7B"/>
    <w:rsid w:val="006634E6"/>
    <w:rsid w:val="00663611"/>
    <w:rsid w:val="006654F6"/>
    <w:rsid w:val="006655EE"/>
    <w:rsid w:val="00665BEE"/>
    <w:rsid w:val="00666A0D"/>
    <w:rsid w:val="00667EE7"/>
    <w:rsid w:val="00670623"/>
    <w:rsid w:val="00670922"/>
    <w:rsid w:val="00670BE1"/>
    <w:rsid w:val="00671154"/>
    <w:rsid w:val="00671AB5"/>
    <w:rsid w:val="0067218F"/>
    <w:rsid w:val="00673792"/>
    <w:rsid w:val="00673F5A"/>
    <w:rsid w:val="006741F2"/>
    <w:rsid w:val="00674CC3"/>
    <w:rsid w:val="00675837"/>
    <w:rsid w:val="00675C72"/>
    <w:rsid w:val="00676887"/>
    <w:rsid w:val="006771F9"/>
    <w:rsid w:val="006776D7"/>
    <w:rsid w:val="00681003"/>
    <w:rsid w:val="006817C9"/>
    <w:rsid w:val="00682330"/>
    <w:rsid w:val="00683ECE"/>
    <w:rsid w:val="00684012"/>
    <w:rsid w:val="00684BC6"/>
    <w:rsid w:val="0068649B"/>
    <w:rsid w:val="006865D8"/>
    <w:rsid w:val="006870E1"/>
    <w:rsid w:val="00691754"/>
    <w:rsid w:val="00693D54"/>
    <w:rsid w:val="00695496"/>
    <w:rsid w:val="00695FC2"/>
    <w:rsid w:val="00696210"/>
    <w:rsid w:val="00696949"/>
    <w:rsid w:val="00697052"/>
    <w:rsid w:val="006A06F0"/>
    <w:rsid w:val="006A14F3"/>
    <w:rsid w:val="006A22FC"/>
    <w:rsid w:val="006A2698"/>
    <w:rsid w:val="006A36C4"/>
    <w:rsid w:val="006A40F3"/>
    <w:rsid w:val="006A46FB"/>
    <w:rsid w:val="006A5668"/>
    <w:rsid w:val="006A5E28"/>
    <w:rsid w:val="006A697B"/>
    <w:rsid w:val="006A74E9"/>
    <w:rsid w:val="006A7AFF"/>
    <w:rsid w:val="006B03EE"/>
    <w:rsid w:val="006B1816"/>
    <w:rsid w:val="006B1FE5"/>
    <w:rsid w:val="006B2099"/>
    <w:rsid w:val="006B2467"/>
    <w:rsid w:val="006B35C3"/>
    <w:rsid w:val="006B3E02"/>
    <w:rsid w:val="006B4EEF"/>
    <w:rsid w:val="006B50CF"/>
    <w:rsid w:val="006B5BEC"/>
    <w:rsid w:val="006B5EE9"/>
    <w:rsid w:val="006B5F10"/>
    <w:rsid w:val="006B67C9"/>
    <w:rsid w:val="006B7BAA"/>
    <w:rsid w:val="006C03B8"/>
    <w:rsid w:val="006C0DB7"/>
    <w:rsid w:val="006C19AB"/>
    <w:rsid w:val="006C3694"/>
    <w:rsid w:val="006C4D51"/>
    <w:rsid w:val="006C566E"/>
    <w:rsid w:val="006C5EC9"/>
    <w:rsid w:val="006C6059"/>
    <w:rsid w:val="006C6376"/>
    <w:rsid w:val="006C682A"/>
    <w:rsid w:val="006C71A4"/>
    <w:rsid w:val="006C74D4"/>
    <w:rsid w:val="006C7522"/>
    <w:rsid w:val="006D0CB7"/>
    <w:rsid w:val="006D2CFB"/>
    <w:rsid w:val="006D426A"/>
    <w:rsid w:val="006D53AB"/>
    <w:rsid w:val="006D5F6C"/>
    <w:rsid w:val="006D6F08"/>
    <w:rsid w:val="006D7175"/>
    <w:rsid w:val="006E062C"/>
    <w:rsid w:val="006E0AA2"/>
    <w:rsid w:val="006E0C15"/>
    <w:rsid w:val="006E1C82"/>
    <w:rsid w:val="006E28B7"/>
    <w:rsid w:val="006E2A5B"/>
    <w:rsid w:val="006E2A9B"/>
    <w:rsid w:val="006E3310"/>
    <w:rsid w:val="006E3B9F"/>
    <w:rsid w:val="006E4E39"/>
    <w:rsid w:val="006E509B"/>
    <w:rsid w:val="006E565E"/>
    <w:rsid w:val="006E5D0F"/>
    <w:rsid w:val="006E673D"/>
    <w:rsid w:val="006E6987"/>
    <w:rsid w:val="006E753E"/>
    <w:rsid w:val="006E788D"/>
    <w:rsid w:val="006E7D3B"/>
    <w:rsid w:val="006F1B70"/>
    <w:rsid w:val="006F300E"/>
    <w:rsid w:val="006F341D"/>
    <w:rsid w:val="006F3CDE"/>
    <w:rsid w:val="006F4331"/>
    <w:rsid w:val="006F464A"/>
    <w:rsid w:val="006F491D"/>
    <w:rsid w:val="006F4C33"/>
    <w:rsid w:val="006F546F"/>
    <w:rsid w:val="006F54BD"/>
    <w:rsid w:val="006F58D4"/>
    <w:rsid w:val="006F58DC"/>
    <w:rsid w:val="006F6287"/>
    <w:rsid w:val="006F639A"/>
    <w:rsid w:val="006F6404"/>
    <w:rsid w:val="006F6582"/>
    <w:rsid w:val="006F68E9"/>
    <w:rsid w:val="006F74E2"/>
    <w:rsid w:val="0070346E"/>
    <w:rsid w:val="00704896"/>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6A"/>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A86"/>
    <w:rsid w:val="00726CAB"/>
    <w:rsid w:val="00726EA6"/>
    <w:rsid w:val="00727208"/>
    <w:rsid w:val="007273F6"/>
    <w:rsid w:val="007274F8"/>
    <w:rsid w:val="00727680"/>
    <w:rsid w:val="007300B2"/>
    <w:rsid w:val="00731A05"/>
    <w:rsid w:val="0073202A"/>
    <w:rsid w:val="00732A7F"/>
    <w:rsid w:val="00733016"/>
    <w:rsid w:val="007348B1"/>
    <w:rsid w:val="0073560A"/>
    <w:rsid w:val="00735FED"/>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340"/>
    <w:rsid w:val="00745B24"/>
    <w:rsid w:val="0074647E"/>
    <w:rsid w:val="0074680A"/>
    <w:rsid w:val="00746842"/>
    <w:rsid w:val="00747D8B"/>
    <w:rsid w:val="00747DE4"/>
    <w:rsid w:val="00750205"/>
    <w:rsid w:val="0075089B"/>
    <w:rsid w:val="00751228"/>
    <w:rsid w:val="007512D9"/>
    <w:rsid w:val="007513A1"/>
    <w:rsid w:val="007516C0"/>
    <w:rsid w:val="007522C7"/>
    <w:rsid w:val="007558CF"/>
    <w:rsid w:val="007571E1"/>
    <w:rsid w:val="00757A16"/>
    <w:rsid w:val="00757ACC"/>
    <w:rsid w:val="007604B2"/>
    <w:rsid w:val="00764675"/>
    <w:rsid w:val="00765281"/>
    <w:rsid w:val="00765631"/>
    <w:rsid w:val="007666BC"/>
    <w:rsid w:val="0076680C"/>
    <w:rsid w:val="00766BAD"/>
    <w:rsid w:val="007702CA"/>
    <w:rsid w:val="007729A2"/>
    <w:rsid w:val="00772D37"/>
    <w:rsid w:val="007755F2"/>
    <w:rsid w:val="00776971"/>
    <w:rsid w:val="007774BC"/>
    <w:rsid w:val="00780842"/>
    <w:rsid w:val="00780A80"/>
    <w:rsid w:val="007815DF"/>
    <w:rsid w:val="0078160F"/>
    <w:rsid w:val="0078177E"/>
    <w:rsid w:val="00782CE3"/>
    <w:rsid w:val="0078304C"/>
    <w:rsid w:val="0078344C"/>
    <w:rsid w:val="00783673"/>
    <w:rsid w:val="00784F31"/>
    <w:rsid w:val="00785490"/>
    <w:rsid w:val="00785F54"/>
    <w:rsid w:val="00787524"/>
    <w:rsid w:val="00791100"/>
    <w:rsid w:val="00791415"/>
    <w:rsid w:val="007925EA"/>
    <w:rsid w:val="00793413"/>
    <w:rsid w:val="00793CD8"/>
    <w:rsid w:val="00794F69"/>
    <w:rsid w:val="00795AE4"/>
    <w:rsid w:val="00795C92"/>
    <w:rsid w:val="00795FBE"/>
    <w:rsid w:val="00796231"/>
    <w:rsid w:val="00797A63"/>
    <w:rsid w:val="00797DA6"/>
    <w:rsid w:val="00797E0A"/>
    <w:rsid w:val="00797EF5"/>
    <w:rsid w:val="007A0337"/>
    <w:rsid w:val="007A1BD1"/>
    <w:rsid w:val="007A1CB3"/>
    <w:rsid w:val="007A21FF"/>
    <w:rsid w:val="007A306F"/>
    <w:rsid w:val="007A43A6"/>
    <w:rsid w:val="007A58A6"/>
    <w:rsid w:val="007A7299"/>
    <w:rsid w:val="007B1462"/>
    <w:rsid w:val="007B3BBD"/>
    <w:rsid w:val="007B3D2D"/>
    <w:rsid w:val="007B3DEF"/>
    <w:rsid w:val="007B4F1B"/>
    <w:rsid w:val="007B50AE"/>
    <w:rsid w:val="007B51DF"/>
    <w:rsid w:val="007B5E59"/>
    <w:rsid w:val="007C05DD"/>
    <w:rsid w:val="007C2201"/>
    <w:rsid w:val="007C3707"/>
    <w:rsid w:val="007C3D18"/>
    <w:rsid w:val="007C497D"/>
    <w:rsid w:val="007C517D"/>
    <w:rsid w:val="007C5E41"/>
    <w:rsid w:val="007C6032"/>
    <w:rsid w:val="007C60BF"/>
    <w:rsid w:val="007C6A07"/>
    <w:rsid w:val="007C6D49"/>
    <w:rsid w:val="007C75A1"/>
    <w:rsid w:val="007C77A5"/>
    <w:rsid w:val="007D04E5"/>
    <w:rsid w:val="007D0EA9"/>
    <w:rsid w:val="007D12FE"/>
    <w:rsid w:val="007D14A2"/>
    <w:rsid w:val="007D14FF"/>
    <w:rsid w:val="007D166C"/>
    <w:rsid w:val="007D1D38"/>
    <w:rsid w:val="007D2E8C"/>
    <w:rsid w:val="007D3632"/>
    <w:rsid w:val="007D4EA9"/>
    <w:rsid w:val="007D5901"/>
    <w:rsid w:val="007D7157"/>
    <w:rsid w:val="007D7526"/>
    <w:rsid w:val="007E27CB"/>
    <w:rsid w:val="007E2B52"/>
    <w:rsid w:val="007E2C45"/>
    <w:rsid w:val="007E4610"/>
    <w:rsid w:val="007E4715"/>
    <w:rsid w:val="007E4BFF"/>
    <w:rsid w:val="007E505B"/>
    <w:rsid w:val="007E5B09"/>
    <w:rsid w:val="007E7091"/>
    <w:rsid w:val="007F030F"/>
    <w:rsid w:val="007F0F20"/>
    <w:rsid w:val="007F2D40"/>
    <w:rsid w:val="007F332D"/>
    <w:rsid w:val="007F44CB"/>
    <w:rsid w:val="007F462C"/>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462D"/>
    <w:rsid w:val="008158D6"/>
    <w:rsid w:val="008169F6"/>
    <w:rsid w:val="00816CBB"/>
    <w:rsid w:val="00817196"/>
    <w:rsid w:val="008200D9"/>
    <w:rsid w:val="00820A56"/>
    <w:rsid w:val="00820C46"/>
    <w:rsid w:val="00820D4F"/>
    <w:rsid w:val="0082151F"/>
    <w:rsid w:val="00822981"/>
    <w:rsid w:val="00822D0D"/>
    <w:rsid w:val="00822E1E"/>
    <w:rsid w:val="008235DB"/>
    <w:rsid w:val="008241B9"/>
    <w:rsid w:val="008244AC"/>
    <w:rsid w:val="00824AB4"/>
    <w:rsid w:val="00825929"/>
    <w:rsid w:val="00825C42"/>
    <w:rsid w:val="00825D25"/>
    <w:rsid w:val="008266D1"/>
    <w:rsid w:val="00826871"/>
    <w:rsid w:val="00827D6F"/>
    <w:rsid w:val="008310F4"/>
    <w:rsid w:val="00831ADD"/>
    <w:rsid w:val="00833554"/>
    <w:rsid w:val="00833D37"/>
    <w:rsid w:val="00833E7A"/>
    <w:rsid w:val="008343E6"/>
    <w:rsid w:val="008376AC"/>
    <w:rsid w:val="00840393"/>
    <w:rsid w:val="00840B2A"/>
    <w:rsid w:val="00841A28"/>
    <w:rsid w:val="008421E8"/>
    <w:rsid w:val="008444E8"/>
    <w:rsid w:val="00844A11"/>
    <w:rsid w:val="00844E80"/>
    <w:rsid w:val="00846B21"/>
    <w:rsid w:val="00846FE7"/>
    <w:rsid w:val="00847D31"/>
    <w:rsid w:val="0085034F"/>
    <w:rsid w:val="008515EE"/>
    <w:rsid w:val="0085240F"/>
    <w:rsid w:val="0085256A"/>
    <w:rsid w:val="0085268C"/>
    <w:rsid w:val="00856911"/>
    <w:rsid w:val="00857D67"/>
    <w:rsid w:val="00862294"/>
    <w:rsid w:val="008631B9"/>
    <w:rsid w:val="008673FD"/>
    <w:rsid w:val="008677FD"/>
    <w:rsid w:val="008706D4"/>
    <w:rsid w:val="00870F8A"/>
    <w:rsid w:val="00871940"/>
    <w:rsid w:val="008719A4"/>
    <w:rsid w:val="00871D23"/>
    <w:rsid w:val="00872781"/>
    <w:rsid w:val="00874312"/>
    <w:rsid w:val="0087437C"/>
    <w:rsid w:val="00874828"/>
    <w:rsid w:val="00874E2F"/>
    <w:rsid w:val="00875476"/>
    <w:rsid w:val="00875CD7"/>
    <w:rsid w:val="00876B4D"/>
    <w:rsid w:val="00877F18"/>
    <w:rsid w:val="0088057B"/>
    <w:rsid w:val="00880C60"/>
    <w:rsid w:val="008811AA"/>
    <w:rsid w:val="00881AEE"/>
    <w:rsid w:val="0088265B"/>
    <w:rsid w:val="00884C8A"/>
    <w:rsid w:val="00886A9C"/>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851"/>
    <w:rsid w:val="008A2CE2"/>
    <w:rsid w:val="008A30AC"/>
    <w:rsid w:val="008A44B8"/>
    <w:rsid w:val="008A51A8"/>
    <w:rsid w:val="008A54C7"/>
    <w:rsid w:val="008A5707"/>
    <w:rsid w:val="008A6DA0"/>
    <w:rsid w:val="008A77D8"/>
    <w:rsid w:val="008B0483"/>
    <w:rsid w:val="008B120C"/>
    <w:rsid w:val="008B15F2"/>
    <w:rsid w:val="008B1834"/>
    <w:rsid w:val="008B3DA1"/>
    <w:rsid w:val="008B51A0"/>
    <w:rsid w:val="008B556E"/>
    <w:rsid w:val="008B592A"/>
    <w:rsid w:val="008B7B5C"/>
    <w:rsid w:val="008C055C"/>
    <w:rsid w:val="008C0C99"/>
    <w:rsid w:val="008C0E7D"/>
    <w:rsid w:val="008C2017"/>
    <w:rsid w:val="008C26B4"/>
    <w:rsid w:val="008C3248"/>
    <w:rsid w:val="008C48FE"/>
    <w:rsid w:val="008C4958"/>
    <w:rsid w:val="008C4BAA"/>
    <w:rsid w:val="008C6AE8"/>
    <w:rsid w:val="008C7573"/>
    <w:rsid w:val="008D00A5"/>
    <w:rsid w:val="008D168B"/>
    <w:rsid w:val="008D26B3"/>
    <w:rsid w:val="008D32E1"/>
    <w:rsid w:val="008D34F1"/>
    <w:rsid w:val="008D39D8"/>
    <w:rsid w:val="008D524E"/>
    <w:rsid w:val="008D56F4"/>
    <w:rsid w:val="008D6D1A"/>
    <w:rsid w:val="008D7EB5"/>
    <w:rsid w:val="008E065E"/>
    <w:rsid w:val="008E0927"/>
    <w:rsid w:val="008E1909"/>
    <w:rsid w:val="008E1FD5"/>
    <w:rsid w:val="008E21BD"/>
    <w:rsid w:val="008E378D"/>
    <w:rsid w:val="008E3AAE"/>
    <w:rsid w:val="008E4FCF"/>
    <w:rsid w:val="008F0537"/>
    <w:rsid w:val="008F06CD"/>
    <w:rsid w:val="008F06D2"/>
    <w:rsid w:val="008F121F"/>
    <w:rsid w:val="008F1EAB"/>
    <w:rsid w:val="008F24C1"/>
    <w:rsid w:val="008F3033"/>
    <w:rsid w:val="008F33DC"/>
    <w:rsid w:val="008F4687"/>
    <w:rsid w:val="008F477F"/>
    <w:rsid w:val="008F5C96"/>
    <w:rsid w:val="009005B1"/>
    <w:rsid w:val="00900ED5"/>
    <w:rsid w:val="00902350"/>
    <w:rsid w:val="0090336B"/>
    <w:rsid w:val="00903860"/>
    <w:rsid w:val="00904676"/>
    <w:rsid w:val="009050AA"/>
    <w:rsid w:val="009053AA"/>
    <w:rsid w:val="00905B3F"/>
    <w:rsid w:val="00905E37"/>
    <w:rsid w:val="0090674E"/>
    <w:rsid w:val="00906939"/>
    <w:rsid w:val="00906CC5"/>
    <w:rsid w:val="0091071F"/>
    <w:rsid w:val="009109FF"/>
    <w:rsid w:val="00910A35"/>
    <w:rsid w:val="00910B7D"/>
    <w:rsid w:val="00911267"/>
    <w:rsid w:val="00911DFB"/>
    <w:rsid w:val="009128CD"/>
    <w:rsid w:val="009139D9"/>
    <w:rsid w:val="00913A35"/>
    <w:rsid w:val="00914AD8"/>
    <w:rsid w:val="009150C4"/>
    <w:rsid w:val="00916079"/>
    <w:rsid w:val="009177BD"/>
    <w:rsid w:val="00917CE9"/>
    <w:rsid w:val="00920BF2"/>
    <w:rsid w:val="009219E7"/>
    <w:rsid w:val="00922010"/>
    <w:rsid w:val="00922155"/>
    <w:rsid w:val="00926C93"/>
    <w:rsid w:val="00931BD9"/>
    <w:rsid w:val="009321E0"/>
    <w:rsid w:val="00932375"/>
    <w:rsid w:val="00932E11"/>
    <w:rsid w:val="00932F6D"/>
    <w:rsid w:val="00933D0A"/>
    <w:rsid w:val="0093433F"/>
    <w:rsid w:val="00934C31"/>
    <w:rsid w:val="00935F0F"/>
    <w:rsid w:val="009368F3"/>
    <w:rsid w:val="00940D4E"/>
    <w:rsid w:val="00940FAD"/>
    <w:rsid w:val="00941636"/>
    <w:rsid w:val="00941B8D"/>
    <w:rsid w:val="00943742"/>
    <w:rsid w:val="00944C54"/>
    <w:rsid w:val="00945552"/>
    <w:rsid w:val="0094558E"/>
    <w:rsid w:val="0094561E"/>
    <w:rsid w:val="009456A4"/>
    <w:rsid w:val="00945C05"/>
    <w:rsid w:val="00946146"/>
    <w:rsid w:val="00946945"/>
    <w:rsid w:val="00946AE5"/>
    <w:rsid w:val="00947713"/>
    <w:rsid w:val="0095037B"/>
    <w:rsid w:val="00950DE7"/>
    <w:rsid w:val="00952C87"/>
    <w:rsid w:val="00953635"/>
    <w:rsid w:val="00953920"/>
    <w:rsid w:val="00953D47"/>
    <w:rsid w:val="009549DC"/>
    <w:rsid w:val="00954C33"/>
    <w:rsid w:val="009559B0"/>
    <w:rsid w:val="0095681E"/>
    <w:rsid w:val="009572D4"/>
    <w:rsid w:val="00957BE5"/>
    <w:rsid w:val="00961921"/>
    <w:rsid w:val="00961E57"/>
    <w:rsid w:val="0096353D"/>
    <w:rsid w:val="0096430A"/>
    <w:rsid w:val="00964A8D"/>
    <w:rsid w:val="00964E12"/>
    <w:rsid w:val="0096554B"/>
    <w:rsid w:val="0096584A"/>
    <w:rsid w:val="009665A0"/>
    <w:rsid w:val="00966A5B"/>
    <w:rsid w:val="00966FDF"/>
    <w:rsid w:val="00967AC2"/>
    <w:rsid w:val="00970F05"/>
    <w:rsid w:val="0097137B"/>
    <w:rsid w:val="00971F08"/>
    <w:rsid w:val="00974370"/>
    <w:rsid w:val="0097593E"/>
    <w:rsid w:val="00975B79"/>
    <w:rsid w:val="0097603D"/>
    <w:rsid w:val="0097680B"/>
    <w:rsid w:val="00976949"/>
    <w:rsid w:val="009779EE"/>
    <w:rsid w:val="00980332"/>
    <w:rsid w:val="00980477"/>
    <w:rsid w:val="0098139F"/>
    <w:rsid w:val="009822DE"/>
    <w:rsid w:val="0098257F"/>
    <w:rsid w:val="009832B9"/>
    <w:rsid w:val="009843A1"/>
    <w:rsid w:val="009847D1"/>
    <w:rsid w:val="00985253"/>
    <w:rsid w:val="009853B3"/>
    <w:rsid w:val="009858AD"/>
    <w:rsid w:val="009859A4"/>
    <w:rsid w:val="009860CE"/>
    <w:rsid w:val="00986A48"/>
    <w:rsid w:val="00986F90"/>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227"/>
    <w:rsid w:val="009A1601"/>
    <w:rsid w:val="009A3BB6"/>
    <w:rsid w:val="009A4207"/>
    <w:rsid w:val="009A462D"/>
    <w:rsid w:val="009A4920"/>
    <w:rsid w:val="009A5397"/>
    <w:rsid w:val="009A5790"/>
    <w:rsid w:val="009A5CBA"/>
    <w:rsid w:val="009A5D92"/>
    <w:rsid w:val="009A63C3"/>
    <w:rsid w:val="009A6DF4"/>
    <w:rsid w:val="009A6EEB"/>
    <w:rsid w:val="009A7E94"/>
    <w:rsid w:val="009B1042"/>
    <w:rsid w:val="009B1359"/>
    <w:rsid w:val="009B1D1F"/>
    <w:rsid w:val="009B1F30"/>
    <w:rsid w:val="009B22DC"/>
    <w:rsid w:val="009B233A"/>
    <w:rsid w:val="009B3AC2"/>
    <w:rsid w:val="009B4DF4"/>
    <w:rsid w:val="009B564E"/>
    <w:rsid w:val="009B5F0C"/>
    <w:rsid w:val="009B640D"/>
    <w:rsid w:val="009B6527"/>
    <w:rsid w:val="009B7E87"/>
    <w:rsid w:val="009B7F2D"/>
    <w:rsid w:val="009C0169"/>
    <w:rsid w:val="009C24F1"/>
    <w:rsid w:val="009C403E"/>
    <w:rsid w:val="009C45E0"/>
    <w:rsid w:val="009C62B0"/>
    <w:rsid w:val="009C63C9"/>
    <w:rsid w:val="009C63D2"/>
    <w:rsid w:val="009C7E88"/>
    <w:rsid w:val="009D1610"/>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3EE8"/>
    <w:rsid w:val="009E47A3"/>
    <w:rsid w:val="009E4F00"/>
    <w:rsid w:val="009E5810"/>
    <w:rsid w:val="009E7939"/>
    <w:rsid w:val="009F08F3"/>
    <w:rsid w:val="009F21F1"/>
    <w:rsid w:val="009F2AD9"/>
    <w:rsid w:val="009F344F"/>
    <w:rsid w:val="009F5CAD"/>
    <w:rsid w:val="009F6DCC"/>
    <w:rsid w:val="00A000F8"/>
    <w:rsid w:val="00A01E12"/>
    <w:rsid w:val="00A02E61"/>
    <w:rsid w:val="00A02EEC"/>
    <w:rsid w:val="00A031D8"/>
    <w:rsid w:val="00A048A8"/>
    <w:rsid w:val="00A04EC1"/>
    <w:rsid w:val="00A04F49"/>
    <w:rsid w:val="00A068D2"/>
    <w:rsid w:val="00A06F54"/>
    <w:rsid w:val="00A11391"/>
    <w:rsid w:val="00A12716"/>
    <w:rsid w:val="00A130C7"/>
    <w:rsid w:val="00A13E54"/>
    <w:rsid w:val="00A14210"/>
    <w:rsid w:val="00A17631"/>
    <w:rsid w:val="00A17F63"/>
    <w:rsid w:val="00A210AA"/>
    <w:rsid w:val="00A2193B"/>
    <w:rsid w:val="00A21DF4"/>
    <w:rsid w:val="00A22921"/>
    <w:rsid w:val="00A2351A"/>
    <w:rsid w:val="00A24014"/>
    <w:rsid w:val="00A2440F"/>
    <w:rsid w:val="00A2592F"/>
    <w:rsid w:val="00A260EF"/>
    <w:rsid w:val="00A264A9"/>
    <w:rsid w:val="00A26DAA"/>
    <w:rsid w:val="00A26DCF"/>
    <w:rsid w:val="00A27785"/>
    <w:rsid w:val="00A30187"/>
    <w:rsid w:val="00A304F7"/>
    <w:rsid w:val="00A306D9"/>
    <w:rsid w:val="00A32744"/>
    <w:rsid w:val="00A334B1"/>
    <w:rsid w:val="00A3448A"/>
    <w:rsid w:val="00A34AD9"/>
    <w:rsid w:val="00A35081"/>
    <w:rsid w:val="00A3610C"/>
    <w:rsid w:val="00A36297"/>
    <w:rsid w:val="00A372FE"/>
    <w:rsid w:val="00A408CE"/>
    <w:rsid w:val="00A41DB9"/>
    <w:rsid w:val="00A41E2B"/>
    <w:rsid w:val="00A4302F"/>
    <w:rsid w:val="00A44071"/>
    <w:rsid w:val="00A45282"/>
    <w:rsid w:val="00A45B74"/>
    <w:rsid w:val="00A46880"/>
    <w:rsid w:val="00A46C44"/>
    <w:rsid w:val="00A47881"/>
    <w:rsid w:val="00A510E5"/>
    <w:rsid w:val="00A522CB"/>
    <w:rsid w:val="00A52DFE"/>
    <w:rsid w:val="00A52E1D"/>
    <w:rsid w:val="00A53BF7"/>
    <w:rsid w:val="00A55321"/>
    <w:rsid w:val="00A55CD6"/>
    <w:rsid w:val="00A6097E"/>
    <w:rsid w:val="00A61499"/>
    <w:rsid w:val="00A62432"/>
    <w:rsid w:val="00A62A77"/>
    <w:rsid w:val="00A62E98"/>
    <w:rsid w:val="00A63050"/>
    <w:rsid w:val="00A63483"/>
    <w:rsid w:val="00A644FD"/>
    <w:rsid w:val="00A64C51"/>
    <w:rsid w:val="00A657D7"/>
    <w:rsid w:val="00A660AC"/>
    <w:rsid w:val="00A671FB"/>
    <w:rsid w:val="00A67E6C"/>
    <w:rsid w:val="00A71B99"/>
    <w:rsid w:val="00A71F78"/>
    <w:rsid w:val="00A724D8"/>
    <w:rsid w:val="00A72592"/>
    <w:rsid w:val="00A739D0"/>
    <w:rsid w:val="00A74BB1"/>
    <w:rsid w:val="00A74F39"/>
    <w:rsid w:val="00A75372"/>
    <w:rsid w:val="00A761D4"/>
    <w:rsid w:val="00A77A66"/>
    <w:rsid w:val="00A77D9A"/>
    <w:rsid w:val="00A77EC4"/>
    <w:rsid w:val="00A80D59"/>
    <w:rsid w:val="00A80F53"/>
    <w:rsid w:val="00A820CC"/>
    <w:rsid w:val="00A822C5"/>
    <w:rsid w:val="00A83AB7"/>
    <w:rsid w:val="00A86154"/>
    <w:rsid w:val="00A90403"/>
    <w:rsid w:val="00A92879"/>
    <w:rsid w:val="00A9442A"/>
    <w:rsid w:val="00A95C96"/>
    <w:rsid w:val="00A9637A"/>
    <w:rsid w:val="00A96A2C"/>
    <w:rsid w:val="00A96B79"/>
    <w:rsid w:val="00A971E0"/>
    <w:rsid w:val="00AA016F"/>
    <w:rsid w:val="00AA1ED6"/>
    <w:rsid w:val="00AA3168"/>
    <w:rsid w:val="00AA3CF6"/>
    <w:rsid w:val="00AA427C"/>
    <w:rsid w:val="00AA49DE"/>
    <w:rsid w:val="00AA4C19"/>
    <w:rsid w:val="00AA51D6"/>
    <w:rsid w:val="00AA522F"/>
    <w:rsid w:val="00AA5977"/>
    <w:rsid w:val="00AA6427"/>
    <w:rsid w:val="00AA6D0B"/>
    <w:rsid w:val="00AA7276"/>
    <w:rsid w:val="00AA76C5"/>
    <w:rsid w:val="00AA7ACE"/>
    <w:rsid w:val="00AB04C7"/>
    <w:rsid w:val="00AB0BC8"/>
    <w:rsid w:val="00AB0C32"/>
    <w:rsid w:val="00AB1171"/>
    <w:rsid w:val="00AB11CA"/>
    <w:rsid w:val="00AB14D9"/>
    <w:rsid w:val="00AB1D27"/>
    <w:rsid w:val="00AB33A0"/>
    <w:rsid w:val="00AB3430"/>
    <w:rsid w:val="00AB35B0"/>
    <w:rsid w:val="00AB4AB8"/>
    <w:rsid w:val="00AB655E"/>
    <w:rsid w:val="00AB66FC"/>
    <w:rsid w:val="00AB76F7"/>
    <w:rsid w:val="00AB7B87"/>
    <w:rsid w:val="00AC007F"/>
    <w:rsid w:val="00AC0A2C"/>
    <w:rsid w:val="00AC18AC"/>
    <w:rsid w:val="00AC1CA4"/>
    <w:rsid w:val="00AC2ECD"/>
    <w:rsid w:val="00AC3119"/>
    <w:rsid w:val="00AC49FB"/>
    <w:rsid w:val="00AC52E3"/>
    <w:rsid w:val="00AC530F"/>
    <w:rsid w:val="00AC5A10"/>
    <w:rsid w:val="00AC68C8"/>
    <w:rsid w:val="00AC725C"/>
    <w:rsid w:val="00AC730A"/>
    <w:rsid w:val="00AC7D93"/>
    <w:rsid w:val="00AD07CB"/>
    <w:rsid w:val="00AD0AA3"/>
    <w:rsid w:val="00AD0FD2"/>
    <w:rsid w:val="00AD1A52"/>
    <w:rsid w:val="00AD3334"/>
    <w:rsid w:val="00AD343E"/>
    <w:rsid w:val="00AD3F94"/>
    <w:rsid w:val="00AD4A5A"/>
    <w:rsid w:val="00AD4DF4"/>
    <w:rsid w:val="00AD5CC2"/>
    <w:rsid w:val="00AD6D9F"/>
    <w:rsid w:val="00AD717B"/>
    <w:rsid w:val="00AD7381"/>
    <w:rsid w:val="00AD7C29"/>
    <w:rsid w:val="00AD7E33"/>
    <w:rsid w:val="00AE2286"/>
    <w:rsid w:val="00AE27AC"/>
    <w:rsid w:val="00AE29BD"/>
    <w:rsid w:val="00AE3C38"/>
    <w:rsid w:val="00AE40E0"/>
    <w:rsid w:val="00AE4795"/>
    <w:rsid w:val="00AE4997"/>
    <w:rsid w:val="00AE4DBA"/>
    <w:rsid w:val="00AE4F07"/>
    <w:rsid w:val="00AF03BD"/>
    <w:rsid w:val="00AF0F66"/>
    <w:rsid w:val="00AF1C5D"/>
    <w:rsid w:val="00AF1E74"/>
    <w:rsid w:val="00AF1F8C"/>
    <w:rsid w:val="00AF2BD7"/>
    <w:rsid w:val="00AF316D"/>
    <w:rsid w:val="00AF332E"/>
    <w:rsid w:val="00AF4191"/>
    <w:rsid w:val="00AF42D7"/>
    <w:rsid w:val="00AF443B"/>
    <w:rsid w:val="00AF4B71"/>
    <w:rsid w:val="00AF55B6"/>
    <w:rsid w:val="00AF67A3"/>
    <w:rsid w:val="00AF6E17"/>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0629"/>
    <w:rsid w:val="00B112BF"/>
    <w:rsid w:val="00B11C33"/>
    <w:rsid w:val="00B11E53"/>
    <w:rsid w:val="00B12EF6"/>
    <w:rsid w:val="00B14C16"/>
    <w:rsid w:val="00B15115"/>
    <w:rsid w:val="00B157F9"/>
    <w:rsid w:val="00B15D5D"/>
    <w:rsid w:val="00B16422"/>
    <w:rsid w:val="00B166EB"/>
    <w:rsid w:val="00B16C4B"/>
    <w:rsid w:val="00B17A64"/>
    <w:rsid w:val="00B20256"/>
    <w:rsid w:val="00B206F0"/>
    <w:rsid w:val="00B20D09"/>
    <w:rsid w:val="00B214BB"/>
    <w:rsid w:val="00B21620"/>
    <w:rsid w:val="00B22001"/>
    <w:rsid w:val="00B22FA9"/>
    <w:rsid w:val="00B23308"/>
    <w:rsid w:val="00B25315"/>
    <w:rsid w:val="00B25854"/>
    <w:rsid w:val="00B2653C"/>
    <w:rsid w:val="00B2763F"/>
    <w:rsid w:val="00B276D9"/>
    <w:rsid w:val="00B27AAC"/>
    <w:rsid w:val="00B27B0F"/>
    <w:rsid w:val="00B300FC"/>
    <w:rsid w:val="00B3048F"/>
    <w:rsid w:val="00B30929"/>
    <w:rsid w:val="00B30F4C"/>
    <w:rsid w:val="00B31344"/>
    <w:rsid w:val="00B318AB"/>
    <w:rsid w:val="00B32324"/>
    <w:rsid w:val="00B324C3"/>
    <w:rsid w:val="00B325D6"/>
    <w:rsid w:val="00B32D23"/>
    <w:rsid w:val="00B32F34"/>
    <w:rsid w:val="00B3360C"/>
    <w:rsid w:val="00B33626"/>
    <w:rsid w:val="00B34ED0"/>
    <w:rsid w:val="00B372AA"/>
    <w:rsid w:val="00B40445"/>
    <w:rsid w:val="00B40605"/>
    <w:rsid w:val="00B4095E"/>
    <w:rsid w:val="00B409E0"/>
    <w:rsid w:val="00B412EA"/>
    <w:rsid w:val="00B41888"/>
    <w:rsid w:val="00B421EE"/>
    <w:rsid w:val="00B422FC"/>
    <w:rsid w:val="00B42403"/>
    <w:rsid w:val="00B4387C"/>
    <w:rsid w:val="00B447E6"/>
    <w:rsid w:val="00B44D50"/>
    <w:rsid w:val="00B45410"/>
    <w:rsid w:val="00B45A52"/>
    <w:rsid w:val="00B46175"/>
    <w:rsid w:val="00B46FD3"/>
    <w:rsid w:val="00B47176"/>
    <w:rsid w:val="00B47390"/>
    <w:rsid w:val="00B47AA0"/>
    <w:rsid w:val="00B51090"/>
    <w:rsid w:val="00B52263"/>
    <w:rsid w:val="00B53060"/>
    <w:rsid w:val="00B531A5"/>
    <w:rsid w:val="00B548B7"/>
    <w:rsid w:val="00B54D68"/>
    <w:rsid w:val="00B60085"/>
    <w:rsid w:val="00B60C1A"/>
    <w:rsid w:val="00B65C66"/>
    <w:rsid w:val="00B664C7"/>
    <w:rsid w:val="00B66A32"/>
    <w:rsid w:val="00B67111"/>
    <w:rsid w:val="00B7060C"/>
    <w:rsid w:val="00B739F6"/>
    <w:rsid w:val="00B80FA0"/>
    <w:rsid w:val="00B81A6C"/>
    <w:rsid w:val="00B826C4"/>
    <w:rsid w:val="00B833E0"/>
    <w:rsid w:val="00B85103"/>
    <w:rsid w:val="00B85388"/>
    <w:rsid w:val="00B85DE5"/>
    <w:rsid w:val="00B86C1F"/>
    <w:rsid w:val="00B87337"/>
    <w:rsid w:val="00B90ABF"/>
    <w:rsid w:val="00B90D2B"/>
    <w:rsid w:val="00B90F73"/>
    <w:rsid w:val="00B91217"/>
    <w:rsid w:val="00B914D0"/>
    <w:rsid w:val="00B93B59"/>
    <w:rsid w:val="00B9406A"/>
    <w:rsid w:val="00B9554A"/>
    <w:rsid w:val="00B9604C"/>
    <w:rsid w:val="00BA0447"/>
    <w:rsid w:val="00BA2280"/>
    <w:rsid w:val="00BA2A08"/>
    <w:rsid w:val="00BA2C52"/>
    <w:rsid w:val="00BA3DF6"/>
    <w:rsid w:val="00BA438D"/>
    <w:rsid w:val="00BA56D2"/>
    <w:rsid w:val="00BA5B83"/>
    <w:rsid w:val="00BA7408"/>
    <w:rsid w:val="00BA76E0"/>
    <w:rsid w:val="00BA7D38"/>
    <w:rsid w:val="00BB23EF"/>
    <w:rsid w:val="00BB2A25"/>
    <w:rsid w:val="00BB3148"/>
    <w:rsid w:val="00BB33DA"/>
    <w:rsid w:val="00BB40C1"/>
    <w:rsid w:val="00BB40C3"/>
    <w:rsid w:val="00BB51E9"/>
    <w:rsid w:val="00BB5F1A"/>
    <w:rsid w:val="00BB664D"/>
    <w:rsid w:val="00BB74E4"/>
    <w:rsid w:val="00BC0835"/>
    <w:rsid w:val="00BC0FDC"/>
    <w:rsid w:val="00BC156D"/>
    <w:rsid w:val="00BC188E"/>
    <w:rsid w:val="00BC3053"/>
    <w:rsid w:val="00BC4065"/>
    <w:rsid w:val="00BC42FC"/>
    <w:rsid w:val="00BC4898"/>
    <w:rsid w:val="00BC4D2E"/>
    <w:rsid w:val="00BC5C1C"/>
    <w:rsid w:val="00BC6BD8"/>
    <w:rsid w:val="00BC6C78"/>
    <w:rsid w:val="00BC6F70"/>
    <w:rsid w:val="00BC6FA0"/>
    <w:rsid w:val="00BD2453"/>
    <w:rsid w:val="00BD257A"/>
    <w:rsid w:val="00BD389D"/>
    <w:rsid w:val="00BD4099"/>
    <w:rsid w:val="00BD48AC"/>
    <w:rsid w:val="00BD55D5"/>
    <w:rsid w:val="00BD5F1A"/>
    <w:rsid w:val="00BE018E"/>
    <w:rsid w:val="00BE03FC"/>
    <w:rsid w:val="00BE0841"/>
    <w:rsid w:val="00BE08A5"/>
    <w:rsid w:val="00BE0920"/>
    <w:rsid w:val="00BE0F71"/>
    <w:rsid w:val="00BE1234"/>
    <w:rsid w:val="00BE26CF"/>
    <w:rsid w:val="00BE2FA6"/>
    <w:rsid w:val="00BE333F"/>
    <w:rsid w:val="00BE3806"/>
    <w:rsid w:val="00BE404C"/>
    <w:rsid w:val="00BE52DE"/>
    <w:rsid w:val="00BE5680"/>
    <w:rsid w:val="00BE68ED"/>
    <w:rsid w:val="00BE6B06"/>
    <w:rsid w:val="00BE70C1"/>
    <w:rsid w:val="00BE7406"/>
    <w:rsid w:val="00BE7603"/>
    <w:rsid w:val="00BF035A"/>
    <w:rsid w:val="00BF1142"/>
    <w:rsid w:val="00BF1B5F"/>
    <w:rsid w:val="00BF3279"/>
    <w:rsid w:val="00BF3FBC"/>
    <w:rsid w:val="00BF56B7"/>
    <w:rsid w:val="00BF5ACD"/>
    <w:rsid w:val="00BF6560"/>
    <w:rsid w:val="00BF72F5"/>
    <w:rsid w:val="00BF74C7"/>
    <w:rsid w:val="00C015F1"/>
    <w:rsid w:val="00C0188D"/>
    <w:rsid w:val="00C01E15"/>
    <w:rsid w:val="00C01F33"/>
    <w:rsid w:val="00C02CC6"/>
    <w:rsid w:val="00C040F7"/>
    <w:rsid w:val="00C04197"/>
    <w:rsid w:val="00C044A0"/>
    <w:rsid w:val="00C044AB"/>
    <w:rsid w:val="00C0462D"/>
    <w:rsid w:val="00C04D74"/>
    <w:rsid w:val="00C05706"/>
    <w:rsid w:val="00C07377"/>
    <w:rsid w:val="00C10478"/>
    <w:rsid w:val="00C1147F"/>
    <w:rsid w:val="00C117D4"/>
    <w:rsid w:val="00C12107"/>
    <w:rsid w:val="00C13077"/>
    <w:rsid w:val="00C13649"/>
    <w:rsid w:val="00C14657"/>
    <w:rsid w:val="00C146C1"/>
    <w:rsid w:val="00C14D4B"/>
    <w:rsid w:val="00C14F1D"/>
    <w:rsid w:val="00C154BB"/>
    <w:rsid w:val="00C15E2E"/>
    <w:rsid w:val="00C17623"/>
    <w:rsid w:val="00C20445"/>
    <w:rsid w:val="00C2120E"/>
    <w:rsid w:val="00C21363"/>
    <w:rsid w:val="00C24853"/>
    <w:rsid w:val="00C24F34"/>
    <w:rsid w:val="00C252BE"/>
    <w:rsid w:val="00C2555E"/>
    <w:rsid w:val="00C268E6"/>
    <w:rsid w:val="00C279B5"/>
    <w:rsid w:val="00C27C45"/>
    <w:rsid w:val="00C300A9"/>
    <w:rsid w:val="00C30252"/>
    <w:rsid w:val="00C327B5"/>
    <w:rsid w:val="00C32E18"/>
    <w:rsid w:val="00C330D1"/>
    <w:rsid w:val="00C336B6"/>
    <w:rsid w:val="00C35513"/>
    <w:rsid w:val="00C3719D"/>
    <w:rsid w:val="00C379DC"/>
    <w:rsid w:val="00C37A0A"/>
    <w:rsid w:val="00C37CB2"/>
    <w:rsid w:val="00C37DE7"/>
    <w:rsid w:val="00C424A6"/>
    <w:rsid w:val="00C42E00"/>
    <w:rsid w:val="00C436D1"/>
    <w:rsid w:val="00C43B4C"/>
    <w:rsid w:val="00C43EFC"/>
    <w:rsid w:val="00C44095"/>
    <w:rsid w:val="00C44A2E"/>
    <w:rsid w:val="00C44B37"/>
    <w:rsid w:val="00C45351"/>
    <w:rsid w:val="00C473A5"/>
    <w:rsid w:val="00C51614"/>
    <w:rsid w:val="00C51BEE"/>
    <w:rsid w:val="00C52337"/>
    <w:rsid w:val="00C54995"/>
    <w:rsid w:val="00C54D41"/>
    <w:rsid w:val="00C5500D"/>
    <w:rsid w:val="00C5657C"/>
    <w:rsid w:val="00C57427"/>
    <w:rsid w:val="00C57C11"/>
    <w:rsid w:val="00C60532"/>
    <w:rsid w:val="00C605DA"/>
    <w:rsid w:val="00C60783"/>
    <w:rsid w:val="00C62381"/>
    <w:rsid w:val="00C6418B"/>
    <w:rsid w:val="00C64223"/>
    <w:rsid w:val="00C64550"/>
    <w:rsid w:val="00C64672"/>
    <w:rsid w:val="00C65B46"/>
    <w:rsid w:val="00C6679C"/>
    <w:rsid w:val="00C66F9B"/>
    <w:rsid w:val="00C6704E"/>
    <w:rsid w:val="00C673A3"/>
    <w:rsid w:val="00C67EDD"/>
    <w:rsid w:val="00C7011C"/>
    <w:rsid w:val="00C7014C"/>
    <w:rsid w:val="00C70697"/>
    <w:rsid w:val="00C72093"/>
    <w:rsid w:val="00C7258D"/>
    <w:rsid w:val="00C726E6"/>
    <w:rsid w:val="00C72780"/>
    <w:rsid w:val="00C72EF4"/>
    <w:rsid w:val="00C73621"/>
    <w:rsid w:val="00C740B7"/>
    <w:rsid w:val="00C744FE"/>
    <w:rsid w:val="00C747F8"/>
    <w:rsid w:val="00C756BC"/>
    <w:rsid w:val="00C75D2F"/>
    <w:rsid w:val="00C763F8"/>
    <w:rsid w:val="00C767BE"/>
    <w:rsid w:val="00C76E3C"/>
    <w:rsid w:val="00C77B36"/>
    <w:rsid w:val="00C81568"/>
    <w:rsid w:val="00C8157C"/>
    <w:rsid w:val="00C81900"/>
    <w:rsid w:val="00C8332B"/>
    <w:rsid w:val="00C83AEC"/>
    <w:rsid w:val="00C83B81"/>
    <w:rsid w:val="00C83B8A"/>
    <w:rsid w:val="00C83EC1"/>
    <w:rsid w:val="00C84F6B"/>
    <w:rsid w:val="00C8547F"/>
    <w:rsid w:val="00C85AC0"/>
    <w:rsid w:val="00C85B38"/>
    <w:rsid w:val="00C8720A"/>
    <w:rsid w:val="00C8733F"/>
    <w:rsid w:val="00C9027A"/>
    <w:rsid w:val="00C9067A"/>
    <w:rsid w:val="00C9068E"/>
    <w:rsid w:val="00C91242"/>
    <w:rsid w:val="00C9155F"/>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2807"/>
    <w:rsid w:val="00CB54F4"/>
    <w:rsid w:val="00CB62DB"/>
    <w:rsid w:val="00CB7170"/>
    <w:rsid w:val="00CB730F"/>
    <w:rsid w:val="00CC009A"/>
    <w:rsid w:val="00CC040E"/>
    <w:rsid w:val="00CC111F"/>
    <w:rsid w:val="00CC2011"/>
    <w:rsid w:val="00CC2AA6"/>
    <w:rsid w:val="00CC3EA0"/>
    <w:rsid w:val="00CC590E"/>
    <w:rsid w:val="00CC5A34"/>
    <w:rsid w:val="00CC646F"/>
    <w:rsid w:val="00CC7B45"/>
    <w:rsid w:val="00CD0B59"/>
    <w:rsid w:val="00CD1188"/>
    <w:rsid w:val="00CD2C5A"/>
    <w:rsid w:val="00CD2ED1"/>
    <w:rsid w:val="00CD337B"/>
    <w:rsid w:val="00CD3B56"/>
    <w:rsid w:val="00CD46CA"/>
    <w:rsid w:val="00CD53E0"/>
    <w:rsid w:val="00CD7C0C"/>
    <w:rsid w:val="00CE0263"/>
    <w:rsid w:val="00CE0424"/>
    <w:rsid w:val="00CE3DD2"/>
    <w:rsid w:val="00CE41E4"/>
    <w:rsid w:val="00CE4372"/>
    <w:rsid w:val="00CE442C"/>
    <w:rsid w:val="00CE4CF3"/>
    <w:rsid w:val="00CE561A"/>
    <w:rsid w:val="00CE6880"/>
    <w:rsid w:val="00CE7561"/>
    <w:rsid w:val="00CF1354"/>
    <w:rsid w:val="00CF1B46"/>
    <w:rsid w:val="00CF3797"/>
    <w:rsid w:val="00CF3B1F"/>
    <w:rsid w:val="00CF3BF6"/>
    <w:rsid w:val="00CF4980"/>
    <w:rsid w:val="00CF5CF2"/>
    <w:rsid w:val="00CF5DDE"/>
    <w:rsid w:val="00CF625B"/>
    <w:rsid w:val="00CF687E"/>
    <w:rsid w:val="00CF7BBA"/>
    <w:rsid w:val="00D001E2"/>
    <w:rsid w:val="00D01031"/>
    <w:rsid w:val="00D02B23"/>
    <w:rsid w:val="00D02B7C"/>
    <w:rsid w:val="00D0349B"/>
    <w:rsid w:val="00D048C6"/>
    <w:rsid w:val="00D05582"/>
    <w:rsid w:val="00D056D3"/>
    <w:rsid w:val="00D077C2"/>
    <w:rsid w:val="00D10249"/>
    <w:rsid w:val="00D10E73"/>
    <w:rsid w:val="00D115C3"/>
    <w:rsid w:val="00D11897"/>
    <w:rsid w:val="00D12576"/>
    <w:rsid w:val="00D125C6"/>
    <w:rsid w:val="00D13135"/>
    <w:rsid w:val="00D13E4E"/>
    <w:rsid w:val="00D15077"/>
    <w:rsid w:val="00D152B0"/>
    <w:rsid w:val="00D16D8E"/>
    <w:rsid w:val="00D20F61"/>
    <w:rsid w:val="00D21278"/>
    <w:rsid w:val="00D21577"/>
    <w:rsid w:val="00D239A7"/>
    <w:rsid w:val="00D23F47"/>
    <w:rsid w:val="00D2584A"/>
    <w:rsid w:val="00D302EF"/>
    <w:rsid w:val="00D30D52"/>
    <w:rsid w:val="00D324EC"/>
    <w:rsid w:val="00D328D5"/>
    <w:rsid w:val="00D32CEE"/>
    <w:rsid w:val="00D330E3"/>
    <w:rsid w:val="00D33708"/>
    <w:rsid w:val="00D34501"/>
    <w:rsid w:val="00D36211"/>
    <w:rsid w:val="00D36E71"/>
    <w:rsid w:val="00D36E8C"/>
    <w:rsid w:val="00D37D87"/>
    <w:rsid w:val="00D40989"/>
    <w:rsid w:val="00D40B33"/>
    <w:rsid w:val="00D417B0"/>
    <w:rsid w:val="00D42B45"/>
    <w:rsid w:val="00D4318F"/>
    <w:rsid w:val="00D438BF"/>
    <w:rsid w:val="00D43D77"/>
    <w:rsid w:val="00D440F8"/>
    <w:rsid w:val="00D44155"/>
    <w:rsid w:val="00D4560F"/>
    <w:rsid w:val="00D465B3"/>
    <w:rsid w:val="00D466D3"/>
    <w:rsid w:val="00D472CA"/>
    <w:rsid w:val="00D518B8"/>
    <w:rsid w:val="00D51C68"/>
    <w:rsid w:val="00D546FF"/>
    <w:rsid w:val="00D54DC0"/>
    <w:rsid w:val="00D55AD5"/>
    <w:rsid w:val="00D56615"/>
    <w:rsid w:val="00D56BF5"/>
    <w:rsid w:val="00D576CA"/>
    <w:rsid w:val="00D576ED"/>
    <w:rsid w:val="00D61AF5"/>
    <w:rsid w:val="00D6295C"/>
    <w:rsid w:val="00D636D5"/>
    <w:rsid w:val="00D652B5"/>
    <w:rsid w:val="00D66155"/>
    <w:rsid w:val="00D67622"/>
    <w:rsid w:val="00D67C79"/>
    <w:rsid w:val="00D70078"/>
    <w:rsid w:val="00D708B0"/>
    <w:rsid w:val="00D708B9"/>
    <w:rsid w:val="00D71290"/>
    <w:rsid w:val="00D7213D"/>
    <w:rsid w:val="00D729D6"/>
    <w:rsid w:val="00D74102"/>
    <w:rsid w:val="00D7557B"/>
    <w:rsid w:val="00D76021"/>
    <w:rsid w:val="00D77306"/>
    <w:rsid w:val="00D77B1D"/>
    <w:rsid w:val="00D8021F"/>
    <w:rsid w:val="00D80383"/>
    <w:rsid w:val="00D80B57"/>
    <w:rsid w:val="00D81F0E"/>
    <w:rsid w:val="00D823C6"/>
    <w:rsid w:val="00D8327F"/>
    <w:rsid w:val="00D851DC"/>
    <w:rsid w:val="00D856F3"/>
    <w:rsid w:val="00D862FC"/>
    <w:rsid w:val="00D86B4D"/>
    <w:rsid w:val="00D86CA3"/>
    <w:rsid w:val="00D871CE"/>
    <w:rsid w:val="00D87E6E"/>
    <w:rsid w:val="00D9196D"/>
    <w:rsid w:val="00D92067"/>
    <w:rsid w:val="00D92750"/>
    <w:rsid w:val="00D92982"/>
    <w:rsid w:val="00D93F82"/>
    <w:rsid w:val="00D9469A"/>
    <w:rsid w:val="00D94884"/>
    <w:rsid w:val="00D9625B"/>
    <w:rsid w:val="00D96909"/>
    <w:rsid w:val="00DA0196"/>
    <w:rsid w:val="00DA187A"/>
    <w:rsid w:val="00DA18FF"/>
    <w:rsid w:val="00DA29B6"/>
    <w:rsid w:val="00DA305E"/>
    <w:rsid w:val="00DA37DB"/>
    <w:rsid w:val="00DA387C"/>
    <w:rsid w:val="00DA45A8"/>
    <w:rsid w:val="00DA5417"/>
    <w:rsid w:val="00DA56E8"/>
    <w:rsid w:val="00DA5E58"/>
    <w:rsid w:val="00DA7146"/>
    <w:rsid w:val="00DB0054"/>
    <w:rsid w:val="00DB0A9F"/>
    <w:rsid w:val="00DB18F4"/>
    <w:rsid w:val="00DB1C49"/>
    <w:rsid w:val="00DB28D5"/>
    <w:rsid w:val="00DB377D"/>
    <w:rsid w:val="00DB3B08"/>
    <w:rsid w:val="00DB409E"/>
    <w:rsid w:val="00DB5351"/>
    <w:rsid w:val="00DB6774"/>
    <w:rsid w:val="00DB6D30"/>
    <w:rsid w:val="00DB6F05"/>
    <w:rsid w:val="00DB73CE"/>
    <w:rsid w:val="00DC0AD8"/>
    <w:rsid w:val="00DC1AF8"/>
    <w:rsid w:val="00DC2D36"/>
    <w:rsid w:val="00DC4951"/>
    <w:rsid w:val="00DC53EF"/>
    <w:rsid w:val="00DC540D"/>
    <w:rsid w:val="00DC6ADA"/>
    <w:rsid w:val="00DD3001"/>
    <w:rsid w:val="00DD5E8F"/>
    <w:rsid w:val="00DD7BDD"/>
    <w:rsid w:val="00DE0463"/>
    <w:rsid w:val="00DE1551"/>
    <w:rsid w:val="00DE15BC"/>
    <w:rsid w:val="00DE2ED2"/>
    <w:rsid w:val="00DE3129"/>
    <w:rsid w:val="00DE4F5A"/>
    <w:rsid w:val="00DE5418"/>
    <w:rsid w:val="00DE5608"/>
    <w:rsid w:val="00DE58D0"/>
    <w:rsid w:val="00DE60F4"/>
    <w:rsid w:val="00DE62CC"/>
    <w:rsid w:val="00DE654F"/>
    <w:rsid w:val="00DE72D3"/>
    <w:rsid w:val="00DF0B6E"/>
    <w:rsid w:val="00DF11DC"/>
    <w:rsid w:val="00DF12EE"/>
    <w:rsid w:val="00DF15E0"/>
    <w:rsid w:val="00DF3274"/>
    <w:rsid w:val="00DF334B"/>
    <w:rsid w:val="00DF376C"/>
    <w:rsid w:val="00DF37A0"/>
    <w:rsid w:val="00DF38F2"/>
    <w:rsid w:val="00DF4E50"/>
    <w:rsid w:val="00DF52FB"/>
    <w:rsid w:val="00DF5C5F"/>
    <w:rsid w:val="00DF6BA3"/>
    <w:rsid w:val="00DF7DEE"/>
    <w:rsid w:val="00DF7E3D"/>
    <w:rsid w:val="00DF7EA9"/>
    <w:rsid w:val="00E01350"/>
    <w:rsid w:val="00E021BC"/>
    <w:rsid w:val="00E04C11"/>
    <w:rsid w:val="00E04F3D"/>
    <w:rsid w:val="00E04F4C"/>
    <w:rsid w:val="00E06C45"/>
    <w:rsid w:val="00E079A6"/>
    <w:rsid w:val="00E10CD4"/>
    <w:rsid w:val="00E110E7"/>
    <w:rsid w:val="00E11292"/>
    <w:rsid w:val="00E11B20"/>
    <w:rsid w:val="00E12B2C"/>
    <w:rsid w:val="00E12E9D"/>
    <w:rsid w:val="00E1388F"/>
    <w:rsid w:val="00E14120"/>
    <w:rsid w:val="00E1449A"/>
    <w:rsid w:val="00E160A6"/>
    <w:rsid w:val="00E16CE3"/>
    <w:rsid w:val="00E16DE0"/>
    <w:rsid w:val="00E16FE8"/>
    <w:rsid w:val="00E173BD"/>
    <w:rsid w:val="00E17587"/>
    <w:rsid w:val="00E17FA2"/>
    <w:rsid w:val="00E20D1F"/>
    <w:rsid w:val="00E21C2F"/>
    <w:rsid w:val="00E22330"/>
    <w:rsid w:val="00E224F8"/>
    <w:rsid w:val="00E22A2F"/>
    <w:rsid w:val="00E26AAC"/>
    <w:rsid w:val="00E27F11"/>
    <w:rsid w:val="00E30B5A"/>
    <w:rsid w:val="00E3123D"/>
    <w:rsid w:val="00E31461"/>
    <w:rsid w:val="00E31D43"/>
    <w:rsid w:val="00E31E94"/>
    <w:rsid w:val="00E32608"/>
    <w:rsid w:val="00E32AE6"/>
    <w:rsid w:val="00E33275"/>
    <w:rsid w:val="00E337DC"/>
    <w:rsid w:val="00E3399F"/>
    <w:rsid w:val="00E34188"/>
    <w:rsid w:val="00E34B6E"/>
    <w:rsid w:val="00E35559"/>
    <w:rsid w:val="00E3723A"/>
    <w:rsid w:val="00E37860"/>
    <w:rsid w:val="00E41219"/>
    <w:rsid w:val="00E446F1"/>
    <w:rsid w:val="00E451AC"/>
    <w:rsid w:val="00E461D7"/>
    <w:rsid w:val="00E46886"/>
    <w:rsid w:val="00E46C70"/>
    <w:rsid w:val="00E47AEF"/>
    <w:rsid w:val="00E51950"/>
    <w:rsid w:val="00E52592"/>
    <w:rsid w:val="00E52BD7"/>
    <w:rsid w:val="00E53328"/>
    <w:rsid w:val="00E53B75"/>
    <w:rsid w:val="00E53D75"/>
    <w:rsid w:val="00E540BB"/>
    <w:rsid w:val="00E54893"/>
    <w:rsid w:val="00E54CBB"/>
    <w:rsid w:val="00E54E3B"/>
    <w:rsid w:val="00E55CCA"/>
    <w:rsid w:val="00E55E21"/>
    <w:rsid w:val="00E5637E"/>
    <w:rsid w:val="00E57565"/>
    <w:rsid w:val="00E60458"/>
    <w:rsid w:val="00E60544"/>
    <w:rsid w:val="00E61F61"/>
    <w:rsid w:val="00E63838"/>
    <w:rsid w:val="00E63A14"/>
    <w:rsid w:val="00E64434"/>
    <w:rsid w:val="00E6456B"/>
    <w:rsid w:val="00E66F4D"/>
    <w:rsid w:val="00E6718A"/>
    <w:rsid w:val="00E6789F"/>
    <w:rsid w:val="00E678BD"/>
    <w:rsid w:val="00E67C51"/>
    <w:rsid w:val="00E712CD"/>
    <w:rsid w:val="00E72EFC"/>
    <w:rsid w:val="00E7542F"/>
    <w:rsid w:val="00E758EC"/>
    <w:rsid w:val="00E759D0"/>
    <w:rsid w:val="00E75B11"/>
    <w:rsid w:val="00E7649E"/>
    <w:rsid w:val="00E77214"/>
    <w:rsid w:val="00E77A60"/>
    <w:rsid w:val="00E8022E"/>
    <w:rsid w:val="00E81123"/>
    <w:rsid w:val="00E81925"/>
    <w:rsid w:val="00E8234C"/>
    <w:rsid w:val="00E83722"/>
    <w:rsid w:val="00E83AA9"/>
    <w:rsid w:val="00E83D55"/>
    <w:rsid w:val="00E840E2"/>
    <w:rsid w:val="00E84653"/>
    <w:rsid w:val="00E85928"/>
    <w:rsid w:val="00E8614D"/>
    <w:rsid w:val="00E87822"/>
    <w:rsid w:val="00E87C73"/>
    <w:rsid w:val="00E90395"/>
    <w:rsid w:val="00E90E49"/>
    <w:rsid w:val="00E917F9"/>
    <w:rsid w:val="00E9291C"/>
    <w:rsid w:val="00E93FFE"/>
    <w:rsid w:val="00E942C8"/>
    <w:rsid w:val="00E94CD0"/>
    <w:rsid w:val="00E94F8A"/>
    <w:rsid w:val="00E95832"/>
    <w:rsid w:val="00E96525"/>
    <w:rsid w:val="00E971E0"/>
    <w:rsid w:val="00E97497"/>
    <w:rsid w:val="00E97523"/>
    <w:rsid w:val="00E97D55"/>
    <w:rsid w:val="00EA1260"/>
    <w:rsid w:val="00EA2C1E"/>
    <w:rsid w:val="00EA2E06"/>
    <w:rsid w:val="00EA42B9"/>
    <w:rsid w:val="00EA5200"/>
    <w:rsid w:val="00EA5A5F"/>
    <w:rsid w:val="00EA65C7"/>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09F"/>
    <w:rsid w:val="00EB734A"/>
    <w:rsid w:val="00EC1238"/>
    <w:rsid w:val="00EC1A1F"/>
    <w:rsid w:val="00EC24D5"/>
    <w:rsid w:val="00EC27C6"/>
    <w:rsid w:val="00EC2A0A"/>
    <w:rsid w:val="00EC30E0"/>
    <w:rsid w:val="00EC39FD"/>
    <w:rsid w:val="00EC4207"/>
    <w:rsid w:val="00EC4410"/>
    <w:rsid w:val="00EC4D6B"/>
    <w:rsid w:val="00EC5653"/>
    <w:rsid w:val="00EC5E3B"/>
    <w:rsid w:val="00EC6E14"/>
    <w:rsid w:val="00EC71CE"/>
    <w:rsid w:val="00EC7E34"/>
    <w:rsid w:val="00EC7F46"/>
    <w:rsid w:val="00ED1006"/>
    <w:rsid w:val="00ED2057"/>
    <w:rsid w:val="00ED2818"/>
    <w:rsid w:val="00ED286A"/>
    <w:rsid w:val="00ED2FA0"/>
    <w:rsid w:val="00ED478D"/>
    <w:rsid w:val="00ED48C7"/>
    <w:rsid w:val="00EE0790"/>
    <w:rsid w:val="00EE1A7A"/>
    <w:rsid w:val="00EE1AEA"/>
    <w:rsid w:val="00EE3F42"/>
    <w:rsid w:val="00EE4993"/>
    <w:rsid w:val="00EE4BC7"/>
    <w:rsid w:val="00EE7A46"/>
    <w:rsid w:val="00EF059F"/>
    <w:rsid w:val="00EF0853"/>
    <w:rsid w:val="00EF1162"/>
    <w:rsid w:val="00EF18FE"/>
    <w:rsid w:val="00EF197F"/>
    <w:rsid w:val="00EF1A07"/>
    <w:rsid w:val="00EF321C"/>
    <w:rsid w:val="00EF4111"/>
    <w:rsid w:val="00EF4313"/>
    <w:rsid w:val="00EF506F"/>
    <w:rsid w:val="00EF5787"/>
    <w:rsid w:val="00EF60D0"/>
    <w:rsid w:val="00EF7221"/>
    <w:rsid w:val="00F00042"/>
    <w:rsid w:val="00F011B0"/>
    <w:rsid w:val="00F01A59"/>
    <w:rsid w:val="00F02284"/>
    <w:rsid w:val="00F032EE"/>
    <w:rsid w:val="00F041B3"/>
    <w:rsid w:val="00F0482B"/>
    <w:rsid w:val="00F0528D"/>
    <w:rsid w:val="00F054B2"/>
    <w:rsid w:val="00F06597"/>
    <w:rsid w:val="00F06C67"/>
    <w:rsid w:val="00F06D69"/>
    <w:rsid w:val="00F06DFD"/>
    <w:rsid w:val="00F071D1"/>
    <w:rsid w:val="00F07533"/>
    <w:rsid w:val="00F10629"/>
    <w:rsid w:val="00F1103A"/>
    <w:rsid w:val="00F111B3"/>
    <w:rsid w:val="00F11414"/>
    <w:rsid w:val="00F157C5"/>
    <w:rsid w:val="00F159E3"/>
    <w:rsid w:val="00F15FA5"/>
    <w:rsid w:val="00F20745"/>
    <w:rsid w:val="00F20843"/>
    <w:rsid w:val="00F209B7"/>
    <w:rsid w:val="00F20F5C"/>
    <w:rsid w:val="00F217BB"/>
    <w:rsid w:val="00F232B9"/>
    <w:rsid w:val="00F2376F"/>
    <w:rsid w:val="00F2388C"/>
    <w:rsid w:val="00F243D8"/>
    <w:rsid w:val="00F269D2"/>
    <w:rsid w:val="00F27196"/>
    <w:rsid w:val="00F30544"/>
    <w:rsid w:val="00F30609"/>
    <w:rsid w:val="00F30828"/>
    <w:rsid w:val="00F313D6"/>
    <w:rsid w:val="00F31ADA"/>
    <w:rsid w:val="00F33B91"/>
    <w:rsid w:val="00F34614"/>
    <w:rsid w:val="00F3477B"/>
    <w:rsid w:val="00F35078"/>
    <w:rsid w:val="00F35703"/>
    <w:rsid w:val="00F36AFC"/>
    <w:rsid w:val="00F3727E"/>
    <w:rsid w:val="00F377BE"/>
    <w:rsid w:val="00F40EE4"/>
    <w:rsid w:val="00F40F0C"/>
    <w:rsid w:val="00F412FB"/>
    <w:rsid w:val="00F413E9"/>
    <w:rsid w:val="00F42DC4"/>
    <w:rsid w:val="00F434AA"/>
    <w:rsid w:val="00F43784"/>
    <w:rsid w:val="00F4467B"/>
    <w:rsid w:val="00F448D9"/>
    <w:rsid w:val="00F44F7B"/>
    <w:rsid w:val="00F453C6"/>
    <w:rsid w:val="00F45B9E"/>
    <w:rsid w:val="00F462A7"/>
    <w:rsid w:val="00F46A21"/>
    <w:rsid w:val="00F4766C"/>
    <w:rsid w:val="00F5021D"/>
    <w:rsid w:val="00F5060E"/>
    <w:rsid w:val="00F507D1"/>
    <w:rsid w:val="00F50817"/>
    <w:rsid w:val="00F51411"/>
    <w:rsid w:val="00F519CE"/>
    <w:rsid w:val="00F51ADA"/>
    <w:rsid w:val="00F53005"/>
    <w:rsid w:val="00F5324E"/>
    <w:rsid w:val="00F5402E"/>
    <w:rsid w:val="00F5476F"/>
    <w:rsid w:val="00F553B5"/>
    <w:rsid w:val="00F5637E"/>
    <w:rsid w:val="00F56903"/>
    <w:rsid w:val="00F56EDB"/>
    <w:rsid w:val="00F60203"/>
    <w:rsid w:val="00F607C5"/>
    <w:rsid w:val="00F60C39"/>
    <w:rsid w:val="00F60DEA"/>
    <w:rsid w:val="00F613B5"/>
    <w:rsid w:val="00F62048"/>
    <w:rsid w:val="00F62189"/>
    <w:rsid w:val="00F623A6"/>
    <w:rsid w:val="00F6302A"/>
    <w:rsid w:val="00F636C7"/>
    <w:rsid w:val="00F63950"/>
    <w:rsid w:val="00F64C2B"/>
    <w:rsid w:val="00F651BE"/>
    <w:rsid w:val="00F658DD"/>
    <w:rsid w:val="00F666BE"/>
    <w:rsid w:val="00F66793"/>
    <w:rsid w:val="00F6786A"/>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45E0"/>
    <w:rsid w:val="00FA60AD"/>
    <w:rsid w:val="00FA7594"/>
    <w:rsid w:val="00FB0347"/>
    <w:rsid w:val="00FB1799"/>
    <w:rsid w:val="00FB179D"/>
    <w:rsid w:val="00FB38A5"/>
    <w:rsid w:val="00FB4C80"/>
    <w:rsid w:val="00FB50E4"/>
    <w:rsid w:val="00FB6A6A"/>
    <w:rsid w:val="00FB7183"/>
    <w:rsid w:val="00FC022F"/>
    <w:rsid w:val="00FC228C"/>
    <w:rsid w:val="00FC2F4C"/>
    <w:rsid w:val="00FC2FC0"/>
    <w:rsid w:val="00FC3694"/>
    <w:rsid w:val="00FC5A59"/>
    <w:rsid w:val="00FC5C1F"/>
    <w:rsid w:val="00FC7429"/>
    <w:rsid w:val="00FC7D0F"/>
    <w:rsid w:val="00FD0401"/>
    <w:rsid w:val="00FD07F6"/>
    <w:rsid w:val="00FD085B"/>
    <w:rsid w:val="00FD18F5"/>
    <w:rsid w:val="00FD1EC8"/>
    <w:rsid w:val="00FD47ED"/>
    <w:rsid w:val="00FD5180"/>
    <w:rsid w:val="00FD74DB"/>
    <w:rsid w:val="00FD7660"/>
    <w:rsid w:val="00FD786D"/>
    <w:rsid w:val="00FE0655"/>
    <w:rsid w:val="00FE1061"/>
    <w:rsid w:val="00FE2365"/>
    <w:rsid w:val="00FE32CB"/>
    <w:rsid w:val="00FE37D7"/>
    <w:rsid w:val="00FE447D"/>
    <w:rsid w:val="00FE45B7"/>
    <w:rsid w:val="00FE4893"/>
    <w:rsid w:val="00FE4C7B"/>
    <w:rsid w:val="00FE4F76"/>
    <w:rsid w:val="00FE557C"/>
    <w:rsid w:val="00FE5633"/>
    <w:rsid w:val="00FE63BF"/>
    <w:rsid w:val="00FE6CF4"/>
    <w:rsid w:val="00FE7336"/>
    <w:rsid w:val="00FE73B1"/>
    <w:rsid w:val="00FE787C"/>
    <w:rsid w:val="00FF14A4"/>
    <w:rsid w:val="00FF2222"/>
    <w:rsid w:val="00FF2D6B"/>
    <w:rsid w:val="00FF45A5"/>
    <w:rsid w:val="00FF5247"/>
    <w:rsid w:val="00FF5C91"/>
    <w:rsid w:val="00FF6BBB"/>
    <w:rsid w:val="00FF71D2"/>
    <w:rsid w:val="00FF74EC"/>
    <w:rsid w:val="00FF7A26"/>
    <w:rsid w:val="00FF7BCA"/>
    <w:rsid w:val="01A7321D"/>
    <w:rsid w:val="03B9B057"/>
    <w:rsid w:val="07CAA060"/>
    <w:rsid w:val="09FE5E7B"/>
    <w:rsid w:val="0B162ADD"/>
    <w:rsid w:val="0C29C3AB"/>
    <w:rsid w:val="0D68BE3B"/>
    <w:rsid w:val="103D0151"/>
    <w:rsid w:val="12E3D825"/>
    <w:rsid w:val="130CA7C2"/>
    <w:rsid w:val="13CA78DC"/>
    <w:rsid w:val="16637800"/>
    <w:rsid w:val="1804BAC7"/>
    <w:rsid w:val="182B2C84"/>
    <w:rsid w:val="18A379E9"/>
    <w:rsid w:val="1D62ED84"/>
    <w:rsid w:val="1EE45F88"/>
    <w:rsid w:val="26654E5B"/>
    <w:rsid w:val="268BC018"/>
    <w:rsid w:val="2B9BE06B"/>
    <w:rsid w:val="322C1397"/>
    <w:rsid w:val="38E2497F"/>
    <w:rsid w:val="3A330179"/>
    <w:rsid w:val="3C457FB3"/>
    <w:rsid w:val="3D9B5083"/>
    <w:rsid w:val="43C33D38"/>
    <w:rsid w:val="4407C512"/>
    <w:rsid w:val="442E36CF"/>
    <w:rsid w:val="45D3F762"/>
    <w:rsid w:val="4609ABB8"/>
    <w:rsid w:val="46EB03E9"/>
    <w:rsid w:val="476F4D02"/>
    <w:rsid w:val="49B76462"/>
    <w:rsid w:val="4BFBE417"/>
    <w:rsid w:val="4DBD2B44"/>
    <w:rsid w:val="4E861A96"/>
    <w:rsid w:val="546A3F4C"/>
    <w:rsid w:val="5657AE49"/>
    <w:rsid w:val="5744B36E"/>
    <w:rsid w:val="59AFD9C5"/>
    <w:rsid w:val="59BDB889"/>
    <w:rsid w:val="5A36C5C9"/>
    <w:rsid w:val="5C55939C"/>
    <w:rsid w:val="6174F688"/>
    <w:rsid w:val="640508F8"/>
    <w:rsid w:val="64F859DB"/>
    <w:rsid w:val="67E75FE5"/>
    <w:rsid w:val="6A3D19F0"/>
    <w:rsid w:val="6F278861"/>
    <w:rsid w:val="74948EA2"/>
    <w:rsid w:val="7495BD92"/>
    <w:rsid w:val="7904E962"/>
    <w:rsid w:val="7A96C975"/>
    <w:rsid w:val="7B954CA5"/>
    <w:rsid w:val="7D655523"/>
    <w:rsid w:val="7E2496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0C1ADA9B-CF9D-4DA1-B5B1-B99E9A20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8E0"/>
    <w:rPr>
      <w:rFonts w:ascii="Calibri" w:eastAsiaTheme="minorEastAsia" w:hAnsi="Calibri" w:cs="Calibri"/>
      <w:sz w:val="22"/>
      <w:szCs w:val="22"/>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ind w:left="720"/>
      <w:textAlignment w:val="baseline"/>
    </w:pPr>
    <w:rPr>
      <w:rFonts w:eastAsia="Calibri"/>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qFormat/>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 w:type="character" w:customStyle="1" w:styleId="B10">
    <w:name w:val="B1 (文字)"/>
    <w:qFormat/>
    <w:rsid w:val="00E160A6"/>
  </w:style>
  <w:style w:type="character" w:customStyle="1" w:styleId="0MaintextChar">
    <w:name w:val="0 Main text Char"/>
    <w:link w:val="0Maintext"/>
    <w:qFormat/>
    <w:locked/>
    <w:rsid w:val="00E160A6"/>
    <w:rPr>
      <w:lang w:eastAsia="en-US"/>
    </w:rPr>
  </w:style>
  <w:style w:type="paragraph" w:customStyle="1" w:styleId="0Maintext">
    <w:name w:val="0 Main text"/>
    <w:basedOn w:val="Normal"/>
    <w:link w:val="0MaintextChar"/>
    <w:qFormat/>
    <w:rsid w:val="00E160A6"/>
    <w:pPr>
      <w:jc w:val="both"/>
    </w:pPr>
    <w:rPr>
      <w:rFonts w:ascii="CG Times (WN)" w:eastAsia="SimSun" w:hAnsi="CG Times (WN)"/>
      <w:lang w:eastAsia="en-US"/>
    </w:rPr>
  </w:style>
  <w:style w:type="paragraph" w:customStyle="1" w:styleId="xmsonormal">
    <w:name w:val="x_msonormal"/>
    <w:basedOn w:val="Normal"/>
    <w:rsid w:val="009C63C9"/>
  </w:style>
  <w:style w:type="character" w:customStyle="1" w:styleId="xmsoins">
    <w:name w:val="x_msoins"/>
    <w:basedOn w:val="DefaultParagraphFont"/>
    <w:rsid w:val="009C63C9"/>
    <w:rPr>
      <w:color w:val="008080"/>
      <w:u w:val="single"/>
    </w:rPr>
  </w:style>
  <w:style w:type="paragraph" w:customStyle="1" w:styleId="IvDInstructiontext">
    <w:name w:val="IvD Instructiontext"/>
    <w:basedOn w:val="BodyText"/>
    <w:link w:val="IvDInstructiontextChar"/>
    <w:uiPriority w:val="99"/>
    <w:qFormat/>
    <w:rsid w:val="00FB0347"/>
    <w:pPr>
      <w:keepLines/>
      <w:tabs>
        <w:tab w:val="left" w:pos="2552"/>
        <w:tab w:val="left" w:pos="3856"/>
        <w:tab w:val="left" w:pos="5216"/>
        <w:tab w:val="left" w:pos="6464"/>
        <w:tab w:val="left" w:pos="7768"/>
        <w:tab w:val="left" w:pos="9072"/>
        <w:tab w:val="left" w:pos="9639"/>
      </w:tabs>
      <w:spacing w:before="240" w:after="0"/>
      <w:jc w:val="left"/>
      <w:textAlignment w:val="auto"/>
    </w:pPr>
    <w:rPr>
      <w:rFonts w:eastAsia="SimSu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B0347"/>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4B5EF7"/>
  </w:style>
  <w:style w:type="paragraph" w:customStyle="1" w:styleId="Comments">
    <w:name w:val="Comments"/>
    <w:basedOn w:val="Normal"/>
    <w:link w:val="CommentsChar"/>
    <w:qFormat/>
    <w:rsid w:val="00307E78"/>
    <w:pPr>
      <w:spacing w:before="40"/>
    </w:pPr>
    <w:rPr>
      <w:rFonts w:ascii="Arial" w:eastAsia="MS Mincho" w:hAnsi="Arial" w:cs="Times New Roman"/>
      <w:i/>
      <w:noProof/>
      <w:sz w:val="18"/>
      <w:szCs w:val="24"/>
      <w:lang w:eastAsia="en-GB"/>
    </w:rPr>
  </w:style>
  <w:style w:type="character" w:customStyle="1" w:styleId="CommentsChar">
    <w:name w:val="Comments Char"/>
    <w:link w:val="Comments"/>
    <w:qFormat/>
    <w:rsid w:val="00307E78"/>
    <w:rPr>
      <w:rFonts w:ascii="Arial" w:eastAsia="MS Mincho" w:hAnsi="Arial"/>
      <w:i/>
      <w:noProof/>
      <w:sz w:val="18"/>
      <w:szCs w:val="24"/>
    </w:rPr>
  </w:style>
  <w:style w:type="character" w:customStyle="1" w:styleId="normaltextrun">
    <w:name w:val="normaltextrun"/>
    <w:basedOn w:val="DefaultParagraphFont"/>
    <w:rsid w:val="00ED48C7"/>
  </w:style>
  <w:style w:type="paragraph" w:customStyle="1" w:styleId="ReviewText">
    <w:name w:val="ReviewText"/>
    <w:basedOn w:val="Normal"/>
    <w:link w:val="ReviewTextChar"/>
    <w:qFormat/>
    <w:rsid w:val="006B5BEC"/>
    <w:pPr>
      <w:overflowPunct w:val="0"/>
      <w:autoSpaceDE w:val="0"/>
      <w:autoSpaceDN w:val="0"/>
      <w:adjustRightInd w:val="0"/>
      <w:spacing w:after="80"/>
      <w:ind w:left="567"/>
      <w:textAlignment w:val="baseline"/>
      <w15:collapsed/>
    </w:pPr>
    <w:rPr>
      <w:rFonts w:ascii="Arial" w:eastAsia="Times New Roman" w:hAnsi="Arial" w:cs="Times New Roman"/>
      <w:sz w:val="20"/>
      <w:szCs w:val="20"/>
    </w:rPr>
  </w:style>
  <w:style w:type="character" w:customStyle="1" w:styleId="ReviewTextChar">
    <w:name w:val="ReviewText Char"/>
    <w:basedOn w:val="DefaultParagraphFont"/>
    <w:link w:val="ReviewText"/>
    <w:rsid w:val="006B5BEC"/>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11167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831366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9245254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57578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0228093">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38810857">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74645570">
      <w:bodyDiv w:val="1"/>
      <w:marLeft w:val="0"/>
      <w:marRight w:val="0"/>
      <w:marTop w:val="0"/>
      <w:marBottom w:val="0"/>
      <w:divBdr>
        <w:top w:val="none" w:sz="0" w:space="0" w:color="auto"/>
        <w:left w:val="none" w:sz="0" w:space="0" w:color="auto"/>
        <w:bottom w:val="none" w:sz="0" w:space="0" w:color="auto"/>
        <w:right w:val="none" w:sz="0" w:space="0" w:color="auto"/>
      </w:divBdr>
      <w:divsChild>
        <w:div w:id="799686883">
          <w:marLeft w:val="0"/>
          <w:marRight w:val="0"/>
          <w:marTop w:val="0"/>
          <w:marBottom w:val="0"/>
          <w:divBdr>
            <w:top w:val="none" w:sz="0" w:space="0" w:color="auto"/>
            <w:left w:val="none" w:sz="0" w:space="0" w:color="auto"/>
            <w:bottom w:val="none" w:sz="0" w:space="0" w:color="auto"/>
            <w:right w:val="none" w:sz="0" w:space="0" w:color="auto"/>
          </w:divBdr>
        </w:div>
      </w:divsChild>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114B1C04-6042-41B5-BB63-14360BB3C628}">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2f282d3b-eb4a-4b09-b61f-b9593442e286"/>
    <ds:schemaRef ds:uri="9b239327-9e80-40e4-b1b7-4394fed77a33"/>
    <ds:schemaRef ds:uri="d8762117-8292-4133-b1c7-eab5c6487cfd"/>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www.w3.org/2000/xmlns/"/>
    <ds:schemaRef ds:uri="2f282d3b-eb4a-4b09-b61f-b9593442e286"/>
    <ds:schemaRef ds:uri="http://www.w3.org/2001/XMLSchema-instance"/>
    <ds:schemaRef ds:uri="http://schemas.microsoft.com/sharepoint/v3"/>
    <ds:schemaRef ds:uri="d8762117-8292-4133-b1c7-eab5c6487cf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7</TotalTime>
  <Pages>3</Pages>
  <Words>838</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19</cp:revision>
  <cp:lastPrinted>2008-02-01T10:09:00Z</cp:lastPrinted>
  <dcterms:created xsi:type="dcterms:W3CDTF">2023-11-02T12:32:00Z</dcterms:created>
  <dcterms:modified xsi:type="dcterms:W3CDTF">2023-11-02T21:41:00Z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